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C28A" w14:textId="551BD721" w:rsidR="000F5ABE" w:rsidRPr="002350EE" w:rsidRDefault="000F5ABE" w:rsidP="0009152F">
      <w:pPr>
        <w:pStyle w:val="Balk1"/>
        <w:rPr>
          <w:color w:val="auto"/>
          <w:sz w:val="24"/>
          <w:lang w:val="en-GB"/>
        </w:rPr>
      </w:pPr>
      <w:bookmarkStart w:id="0" w:name="_GoBack"/>
      <w:bookmarkEnd w:id="0"/>
      <w:r w:rsidRPr="002350EE">
        <w:rPr>
          <w:color w:val="auto"/>
          <w:sz w:val="24"/>
          <w:lang w:val="en-GB"/>
        </w:rPr>
        <w:t>IPSA Online Summer School on Research Methods, Antalya 2021</w:t>
      </w:r>
    </w:p>
    <w:p w14:paraId="42F054D6" w14:textId="79BDBACB" w:rsidR="00D62AF4" w:rsidRPr="002350EE" w:rsidRDefault="000F5ABE" w:rsidP="0009152F">
      <w:pPr>
        <w:pStyle w:val="Balk1"/>
        <w:rPr>
          <w:color w:val="auto"/>
          <w:sz w:val="24"/>
          <w:lang w:val="en-US"/>
        </w:rPr>
      </w:pPr>
      <w:r w:rsidRPr="002350EE">
        <w:rPr>
          <w:color w:val="auto"/>
          <w:sz w:val="24"/>
          <w:lang w:val="en-US"/>
        </w:rPr>
        <w:t>“</w:t>
      </w:r>
      <w:r w:rsidR="00A77DD9" w:rsidRPr="00A77DD9">
        <w:rPr>
          <w:color w:val="auto"/>
          <w:sz w:val="24"/>
          <w:lang w:val="en-US"/>
        </w:rPr>
        <w:t>Quantitative and Computer-Assisted Approaches in Content Analysis</w:t>
      </w:r>
      <w:r w:rsidRPr="002350EE">
        <w:rPr>
          <w:color w:val="auto"/>
          <w:sz w:val="24"/>
          <w:lang w:val="en-US"/>
        </w:rPr>
        <w:t>”</w:t>
      </w:r>
    </w:p>
    <w:p w14:paraId="5954C57C" w14:textId="77777777" w:rsidR="00A77DD9" w:rsidRDefault="00A77DD9" w:rsidP="000F5ABE">
      <w:pPr>
        <w:rPr>
          <w:b/>
          <w:lang w:val="en-US"/>
        </w:rPr>
      </w:pPr>
    </w:p>
    <w:p w14:paraId="16610DFD" w14:textId="1EE52F50" w:rsidR="000F5ABE" w:rsidRDefault="000F5ABE" w:rsidP="000F5ABE">
      <w:pPr>
        <w:rPr>
          <w:lang w:val="en-US"/>
        </w:rPr>
      </w:pPr>
      <w:r w:rsidRPr="00141FD7">
        <w:rPr>
          <w:b/>
          <w:lang w:val="en-US"/>
        </w:rPr>
        <w:t>Instructor</w:t>
      </w:r>
      <w:r>
        <w:rPr>
          <w:lang w:val="en-US"/>
        </w:rPr>
        <w:t xml:space="preserve">: </w:t>
      </w:r>
      <w:r w:rsidR="00A77DD9">
        <w:rPr>
          <w:lang w:val="en-US"/>
        </w:rPr>
        <w:t>Prof. Dr. Matthias R. Hastall</w:t>
      </w:r>
      <w:r w:rsidR="00141FD7">
        <w:rPr>
          <w:lang w:val="en-US"/>
        </w:rPr>
        <w:t xml:space="preserve">; </w:t>
      </w:r>
      <w:r w:rsidR="00A77DD9">
        <w:rPr>
          <w:lang w:val="en-US"/>
        </w:rPr>
        <w:t xml:space="preserve">TU </w:t>
      </w:r>
      <w:r w:rsidR="00141FD7">
        <w:rPr>
          <w:lang w:val="en-US"/>
        </w:rPr>
        <w:t>Dortmund</w:t>
      </w:r>
      <w:r w:rsidR="00A77DD9">
        <w:rPr>
          <w:lang w:val="en-US"/>
        </w:rPr>
        <w:t xml:space="preserve"> University</w:t>
      </w:r>
      <w:r w:rsidR="00141FD7">
        <w:rPr>
          <w:lang w:val="en-US"/>
        </w:rPr>
        <w:t>, Germany</w:t>
      </w:r>
    </w:p>
    <w:p w14:paraId="016871DF" w14:textId="77777777" w:rsidR="00A77DD9" w:rsidRDefault="00A77DD9" w:rsidP="00320FEA">
      <w:pPr>
        <w:spacing w:line="360" w:lineRule="auto"/>
        <w:jc w:val="both"/>
        <w:rPr>
          <w:lang w:val="en-US"/>
        </w:rPr>
      </w:pPr>
    </w:p>
    <w:p w14:paraId="71794852" w14:textId="30FB4C96" w:rsidR="003C5C02" w:rsidRDefault="00A77DD9" w:rsidP="00320FEA">
      <w:pPr>
        <w:spacing w:line="360" w:lineRule="auto"/>
        <w:jc w:val="both"/>
        <w:rPr>
          <w:lang w:val="en-US"/>
        </w:rPr>
      </w:pPr>
      <w:r w:rsidRPr="00A77DD9">
        <w:rPr>
          <w:b/>
          <w:lang w:val="en-US"/>
        </w:rPr>
        <w:t>Course</w:t>
      </w:r>
      <w:r>
        <w:rPr>
          <w:b/>
          <w:lang w:val="en-US"/>
        </w:rPr>
        <w:t xml:space="preserve"> Topics</w:t>
      </w:r>
      <w:r w:rsidRPr="00A77DD9">
        <w:rPr>
          <w:b/>
          <w:lang w:val="en-US"/>
        </w:rPr>
        <w:t>:</w:t>
      </w:r>
      <w:r>
        <w:rPr>
          <w:lang w:val="en-US"/>
        </w:rPr>
        <w:t xml:space="preserve"> </w:t>
      </w:r>
      <w:r w:rsidRPr="00A77DD9">
        <w:rPr>
          <w:lang w:val="en-US"/>
        </w:rPr>
        <w:t xml:space="preserve">Text analysis and content analysis techniques are powerful research methods for extracting and interpreting the meaning of documents such as news articles, speeches, social media postings, or videos sequences. </w:t>
      </w:r>
      <w:r>
        <w:rPr>
          <w:lang w:val="en-US"/>
        </w:rPr>
        <w:t>Two</w:t>
      </w:r>
      <w:r w:rsidRPr="00A77DD9">
        <w:rPr>
          <w:lang w:val="en-US"/>
        </w:rPr>
        <w:t xml:space="preserve"> approaches</w:t>
      </w:r>
      <w:r>
        <w:rPr>
          <w:lang w:val="en-US"/>
        </w:rPr>
        <w:t>,</w:t>
      </w:r>
      <w:r w:rsidRPr="00A77DD9">
        <w:rPr>
          <w:lang w:val="en-US"/>
        </w:rPr>
        <w:t xml:space="preserve"> quantitative content analysis and computer-based </w:t>
      </w:r>
      <w:r>
        <w:rPr>
          <w:lang w:val="en-US"/>
        </w:rPr>
        <w:t>(</w:t>
      </w:r>
      <w:r w:rsidRPr="00A77DD9">
        <w:rPr>
          <w:lang w:val="en-US"/>
        </w:rPr>
        <w:t>or dictionary-based</w:t>
      </w:r>
      <w:r>
        <w:rPr>
          <w:lang w:val="en-US"/>
        </w:rPr>
        <w:t>)</w:t>
      </w:r>
      <w:r w:rsidRPr="00A77DD9">
        <w:rPr>
          <w:lang w:val="en-US"/>
        </w:rPr>
        <w:t xml:space="preserve"> text analysis</w:t>
      </w:r>
      <w:r>
        <w:rPr>
          <w:lang w:val="en-US"/>
        </w:rPr>
        <w:t>,</w:t>
      </w:r>
      <w:r w:rsidRPr="00A77DD9">
        <w:rPr>
          <w:lang w:val="en-US"/>
        </w:rPr>
        <w:t xml:space="preserve"> are introduced, examined, and </w:t>
      </w:r>
      <w:r>
        <w:rPr>
          <w:lang w:val="en-US"/>
        </w:rPr>
        <w:t xml:space="preserve">then </w:t>
      </w:r>
      <w:r w:rsidRPr="00A77DD9">
        <w:rPr>
          <w:lang w:val="en-US"/>
        </w:rPr>
        <w:t xml:space="preserve">applied in course projects. </w:t>
      </w:r>
      <w:r>
        <w:rPr>
          <w:lang w:val="en-US"/>
        </w:rPr>
        <w:t>T</w:t>
      </w:r>
      <w:r w:rsidRPr="00A77DD9">
        <w:rPr>
          <w:lang w:val="en-US"/>
        </w:rPr>
        <w:t>heoretical foundations, issues of validity, reliability, and subjectivity, as well as data analysis and presentation strategies will be covered, and the approaches will be contrasted regarding their potential to answer a wide range of research questions. The benefits of using free and commercial content analysis software will be also examined. The course is introductory</w:t>
      </w:r>
      <w:r>
        <w:rPr>
          <w:lang w:val="en-US"/>
        </w:rPr>
        <w:t>;</w:t>
      </w:r>
      <w:r w:rsidRPr="00A77DD9">
        <w:rPr>
          <w:lang w:val="en-US"/>
        </w:rPr>
        <w:t xml:space="preserve"> however, a </w:t>
      </w:r>
      <w:r>
        <w:rPr>
          <w:lang w:val="en-US"/>
        </w:rPr>
        <w:t xml:space="preserve">very </w:t>
      </w:r>
      <w:r w:rsidRPr="00A77DD9">
        <w:rPr>
          <w:lang w:val="en-US"/>
        </w:rPr>
        <w:t>basic knowledge of quantitative research methodology is beneficial. Participants are encouraged to bring their own laptop computer</w:t>
      </w:r>
      <w:r>
        <w:rPr>
          <w:lang w:val="en-US"/>
        </w:rPr>
        <w:t>s</w:t>
      </w:r>
      <w:r w:rsidRPr="00A77DD9">
        <w:rPr>
          <w:lang w:val="en-US"/>
        </w:rPr>
        <w:t xml:space="preserve"> for our practice sessions</w:t>
      </w:r>
      <w:r>
        <w:rPr>
          <w:lang w:val="en-US"/>
        </w:rPr>
        <w:t xml:space="preserve"> (preferably with Microsoft Windows as operating system, as most tools are available for this computer platform)</w:t>
      </w:r>
      <w:r w:rsidRPr="00A77DD9">
        <w:rPr>
          <w:lang w:val="en-US"/>
        </w:rPr>
        <w:t xml:space="preserve">, and </w:t>
      </w:r>
      <w:r>
        <w:rPr>
          <w:lang w:val="en-US"/>
        </w:rPr>
        <w:t xml:space="preserve">are </w:t>
      </w:r>
      <w:r w:rsidRPr="00A77DD9">
        <w:rPr>
          <w:lang w:val="en-US"/>
        </w:rPr>
        <w:t>invited to present and discuss their own content analysis projects.</w:t>
      </w:r>
    </w:p>
    <w:p w14:paraId="32FB3BCC" w14:textId="33B5E4A5" w:rsidR="00A77DD9" w:rsidRDefault="00A77DD9" w:rsidP="006D3225">
      <w:pPr>
        <w:spacing w:line="360" w:lineRule="auto"/>
        <w:rPr>
          <w:lang w:val="en-US"/>
        </w:rPr>
      </w:pPr>
    </w:p>
    <w:p w14:paraId="40C4D9B9" w14:textId="77777777" w:rsidR="00A77DD9" w:rsidRDefault="00A77DD9">
      <w:pPr>
        <w:spacing w:before="0"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641152B9" w14:textId="29190AEC" w:rsidR="00A77DD9" w:rsidRPr="00A77DD9" w:rsidRDefault="00A77DD9" w:rsidP="006D3225">
      <w:pPr>
        <w:spacing w:line="360" w:lineRule="auto"/>
        <w:rPr>
          <w:b/>
          <w:lang w:val="en-US"/>
        </w:rPr>
      </w:pPr>
      <w:r w:rsidRPr="00A77DD9">
        <w:rPr>
          <w:b/>
          <w:lang w:val="en-US"/>
        </w:rPr>
        <w:lastRenderedPageBreak/>
        <w:t xml:space="preserve">Schedule: </w:t>
      </w:r>
    </w:p>
    <w:p w14:paraId="79AA1658" w14:textId="3A07D3DD" w:rsidR="007360CB" w:rsidRDefault="00A77DD9" w:rsidP="006D3225">
      <w:pPr>
        <w:spacing w:line="360" w:lineRule="auto"/>
        <w:rPr>
          <w:lang w:val="en-US"/>
        </w:rPr>
      </w:pPr>
      <w:r w:rsidRPr="00A77DD9">
        <w:rPr>
          <w:lang w:val="en-US"/>
        </w:rPr>
        <w:t>Morning sessions are for lectures, the afternoon sessions are for discussions and introduction to the software</w:t>
      </w:r>
      <w:r>
        <w:rPr>
          <w:lang w:val="en-US"/>
        </w:rPr>
        <w:t xml:space="preserve">. </w:t>
      </w:r>
      <w:r w:rsidR="007360CB">
        <w:rPr>
          <w:lang w:val="en-US"/>
        </w:rPr>
        <w:t>Assigned r</w:t>
      </w:r>
      <w:r w:rsidR="007360CB" w:rsidRPr="007360CB">
        <w:rPr>
          <w:lang w:val="en-US"/>
        </w:rPr>
        <w:t xml:space="preserve">eadings should be done </w:t>
      </w:r>
      <w:r w:rsidR="007360CB" w:rsidRPr="00A77DD9">
        <w:rPr>
          <w:i/>
          <w:lang w:val="en-US"/>
        </w:rPr>
        <w:t>before</w:t>
      </w:r>
      <w:r w:rsidR="007360CB" w:rsidRPr="007360CB">
        <w:rPr>
          <w:lang w:val="en-US"/>
        </w:rPr>
        <w:t xml:space="preserve"> the respective session</w:t>
      </w:r>
      <w:r w:rsidR="007360CB">
        <w:rPr>
          <w:lang w:val="en-US"/>
        </w:rPr>
        <w:t>.</w:t>
      </w:r>
      <w:r>
        <w:rPr>
          <w:lang w:val="en-US"/>
        </w:rPr>
        <w:t xml:space="preserve"> </w:t>
      </w:r>
    </w:p>
    <w:p w14:paraId="1761A30B" w14:textId="1D050BB7" w:rsidR="00A77DD9" w:rsidRDefault="00A77DD9" w:rsidP="006D3225">
      <w:pPr>
        <w:spacing w:line="360" w:lineRule="auto"/>
        <w:rPr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5"/>
        <w:gridCol w:w="1256"/>
        <w:gridCol w:w="5002"/>
        <w:gridCol w:w="1701"/>
      </w:tblGrid>
      <w:tr w:rsidR="00C105B5" w14:paraId="30199169" w14:textId="21BDB6E1" w:rsidTr="007F0B6C"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14:paraId="4A29DF25" w14:textId="77777777" w:rsidR="00C105B5" w:rsidRPr="00224AA4" w:rsidRDefault="00C105B5" w:rsidP="00140281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224AA4">
              <w:rPr>
                <w:rFonts w:ascii="Arial Narrow" w:hAnsi="Arial Narrow"/>
                <w:sz w:val="24"/>
              </w:rPr>
              <w:t>Date, Time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14:paraId="4362606A" w14:textId="77777777" w:rsidR="00C105B5" w:rsidRPr="00224AA4" w:rsidRDefault="00C105B5" w:rsidP="00140281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224AA4">
              <w:rPr>
                <w:rFonts w:ascii="Arial Narrow" w:hAnsi="Arial Narrow"/>
                <w:sz w:val="24"/>
              </w:rPr>
              <w:t>Topics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1D8FD0" w14:textId="79D3B8DE" w:rsidR="00C105B5" w:rsidRPr="00224AA4" w:rsidRDefault="00C105B5" w:rsidP="00140281">
            <w:pPr>
              <w:spacing w:line="240" w:lineRule="auto"/>
              <w:rPr>
                <w:rFonts w:ascii="Arial Narrow" w:hAnsi="Arial Narrow"/>
                <w:sz w:val="24"/>
              </w:rPr>
            </w:pPr>
            <w:proofErr w:type="spellStart"/>
            <w:r w:rsidRPr="00224AA4">
              <w:rPr>
                <w:rFonts w:ascii="Arial Narrow" w:hAnsi="Arial Narrow"/>
                <w:sz w:val="24"/>
              </w:rPr>
              <w:t>Assigned</w:t>
            </w:r>
            <w:proofErr w:type="spellEnd"/>
            <w:r w:rsidRPr="00224AA4">
              <w:rPr>
                <w:rFonts w:ascii="Arial Narrow" w:hAnsi="Arial Narrow"/>
                <w:sz w:val="24"/>
              </w:rPr>
              <w:t xml:space="preserve"> Reading</w:t>
            </w:r>
          </w:p>
        </w:tc>
      </w:tr>
      <w:tr w:rsidR="007F0B6C" w14:paraId="74821B3B" w14:textId="3722C946" w:rsidTr="007F0B6C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B276D" w14:textId="7A5FB44D" w:rsidR="007F0B6C" w:rsidRPr="00224AA4" w:rsidRDefault="007F0B6C" w:rsidP="00C105B5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Aug. 30,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0926B" w14:textId="5AA1BF56" w:rsidR="007F0B6C" w:rsidRPr="00224AA4" w:rsidRDefault="007F0B6C" w:rsidP="00C105B5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DD5DC" w14:textId="7FCEC820" w:rsidR="007F0B6C" w:rsidRPr="00224AA4" w:rsidRDefault="007F0B6C" w:rsidP="007F0B6C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u w:val="single"/>
                <w:lang w:val="en-US"/>
              </w:rPr>
              <w:t>Standardized Quantitative Content Analysis:</w:t>
            </w:r>
            <w:r w:rsidRPr="00224AA4">
              <w:rPr>
                <w:rFonts w:ascii="Arial Narrow" w:hAnsi="Arial Narrow"/>
                <w:lang w:val="en-US"/>
              </w:rPr>
              <w:br/>
              <w:t xml:space="preserve">History | Definitions | Terminology | Limitations | </w:t>
            </w:r>
            <w:r w:rsidRPr="00224AA4">
              <w:rPr>
                <w:rFonts w:ascii="Arial Narrow" w:hAnsi="Arial Narrow"/>
              </w:rPr>
              <w:t xml:space="preserve">Manifest vs. Latent Content | </w:t>
            </w:r>
            <w:proofErr w:type="spellStart"/>
            <w:r w:rsidRPr="00224AA4">
              <w:rPr>
                <w:rFonts w:ascii="Arial Narrow" w:hAnsi="Arial Narrow"/>
              </w:rPr>
              <w:t>Codebook</w:t>
            </w:r>
            <w:proofErr w:type="spellEnd"/>
            <w:r w:rsidRPr="00224AA4">
              <w:rPr>
                <w:rFonts w:ascii="Arial Narrow" w:hAnsi="Arial Narrow"/>
              </w:rPr>
              <w:t xml:space="preserve"> | </w:t>
            </w:r>
            <w:proofErr w:type="spellStart"/>
            <w:r w:rsidRPr="00224AA4">
              <w:rPr>
                <w:rFonts w:ascii="Arial Narrow" w:hAnsi="Arial Narrow"/>
              </w:rPr>
              <w:t>Categories</w:t>
            </w:r>
            <w:proofErr w:type="spellEnd"/>
            <w:r>
              <w:rPr>
                <w:rFonts w:ascii="Arial Narrow" w:hAnsi="Arial Narrow"/>
              </w:rPr>
              <w:t>,</w:t>
            </w:r>
            <w:r w:rsidRPr="00224AA4">
              <w:rPr>
                <w:rFonts w:ascii="Arial Narrow" w:hAnsi="Arial Narrow"/>
              </w:rPr>
              <w:t xml:space="preserve"> Codes &amp; Levels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C904A6F" w14:textId="3B77BD17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7F0B6C" w14:paraId="099764BC" w14:textId="77777777" w:rsidTr="007F0B6C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2E674" w14:textId="77777777" w:rsidR="007F0B6C" w:rsidRPr="00224AA4" w:rsidRDefault="007F0B6C" w:rsidP="00C105B5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0BFEBC6" w14:textId="0499873D" w:rsidR="007F0B6C" w:rsidRPr="00224AA4" w:rsidRDefault="007F0B6C" w:rsidP="00C105B5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4DC4D9AE" w14:textId="26B69AE0" w:rsidR="007F0B6C" w:rsidRPr="00224AA4" w:rsidRDefault="007F0B6C" w:rsidP="00C105B5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1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3DFBE62" w14:textId="77777777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7F0B6C" w14:paraId="6A16FCCD" w14:textId="77777777" w:rsidTr="007F0B6C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EA4E8" w14:textId="1E1100C9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Aug. 31,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93785" w14:textId="33C4BE5D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397A0" w14:textId="1016EA75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u w:val="single"/>
                <w:lang w:val="en-US"/>
              </w:rPr>
              <w:t>Standardized Quantitative Content Analysis:</w:t>
            </w:r>
            <w:r w:rsidRPr="00224AA4">
              <w:rPr>
                <w:rFonts w:ascii="Arial Narrow" w:hAnsi="Arial Narrow"/>
              </w:rPr>
              <w:br/>
            </w:r>
            <w:proofErr w:type="spellStart"/>
            <w:r w:rsidRPr="00224AA4">
              <w:rPr>
                <w:rFonts w:ascii="Arial Narrow" w:hAnsi="Arial Narrow"/>
              </w:rPr>
              <w:t>Validity</w:t>
            </w:r>
            <w:proofErr w:type="spellEnd"/>
            <w:r w:rsidRPr="00224AA4">
              <w:rPr>
                <w:rFonts w:ascii="Arial Narrow" w:hAnsi="Arial Narrow"/>
              </w:rPr>
              <w:t xml:space="preserve"> | </w:t>
            </w:r>
            <w:proofErr w:type="spellStart"/>
            <w:r w:rsidRPr="00224AA4">
              <w:rPr>
                <w:rFonts w:ascii="Arial Narrow" w:hAnsi="Arial Narrow"/>
              </w:rPr>
              <w:t>Reliability</w:t>
            </w:r>
            <w:proofErr w:type="spellEnd"/>
            <w:r w:rsidRPr="00224AA4">
              <w:rPr>
                <w:rFonts w:ascii="Arial Narrow" w:hAnsi="Arial Narrow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</w:rPr>
              <w:t>and</w:t>
            </w:r>
            <w:proofErr w:type="spellEnd"/>
            <w:r w:rsidRPr="00224AA4">
              <w:rPr>
                <w:rFonts w:ascii="Arial Narrow" w:hAnsi="Arial Narrow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</w:rPr>
              <w:t>Reliability</w:t>
            </w:r>
            <w:proofErr w:type="spellEnd"/>
            <w:r w:rsidRPr="00224AA4">
              <w:rPr>
                <w:rFonts w:ascii="Arial Narrow" w:hAnsi="Arial Narrow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</w:rPr>
              <w:t>Calculation</w:t>
            </w:r>
            <w:proofErr w:type="spellEnd"/>
            <w:r w:rsidRPr="00224AA4">
              <w:rPr>
                <w:rFonts w:ascii="Arial Narrow" w:hAnsi="Arial Narrow"/>
              </w:rPr>
              <w:t xml:space="preserve"> | Sampling </w:t>
            </w:r>
            <w:proofErr w:type="spellStart"/>
            <w:r w:rsidRPr="00224AA4">
              <w:rPr>
                <w:rFonts w:ascii="Arial Narrow" w:hAnsi="Arial Narrow"/>
              </w:rPr>
              <w:t>Strategies</w:t>
            </w:r>
            <w:proofErr w:type="spellEnd"/>
            <w:r w:rsidRPr="00224AA4">
              <w:rPr>
                <w:rFonts w:ascii="Arial Narrow" w:hAnsi="Arial Narrow"/>
              </w:rPr>
              <w:t xml:space="preserve"> | Sample Size | </w:t>
            </w:r>
            <w:proofErr w:type="spellStart"/>
            <w:r w:rsidRPr="00224AA4">
              <w:rPr>
                <w:rFonts w:ascii="Arial Narrow" w:hAnsi="Arial Narrow"/>
              </w:rPr>
              <w:t>Coder</w:t>
            </w:r>
            <w:proofErr w:type="spellEnd"/>
            <w:r w:rsidRPr="00224AA4">
              <w:rPr>
                <w:rFonts w:ascii="Arial Narrow" w:hAnsi="Arial Narrow"/>
              </w:rPr>
              <w:t xml:space="preserve"> Training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3CC9257" w14:textId="1F5C86B8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7F0B6C" w14:paraId="6F38E10C" w14:textId="77777777" w:rsidTr="007F0B6C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5135E" w14:textId="791ADDAF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CD4CF0B" w14:textId="1DC7CA28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B17C74B" w14:textId="003D2688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A454A1C" w14:textId="77777777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7F0B6C" w14:paraId="3C3892F9" w14:textId="77777777" w:rsidTr="007F0B6C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C0510" w14:textId="43218C94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Sept. 1,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B0364" w14:textId="7D174536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DDF3C" w14:textId="4C35157B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u w:val="single"/>
                <w:lang w:val="en-US"/>
              </w:rPr>
              <w:t>Standardized Quantitative Content Analysis:</w:t>
            </w:r>
            <w:r w:rsidRPr="00224AA4">
              <w:rPr>
                <w:rFonts w:ascii="Arial Narrow" w:hAnsi="Arial Narrow"/>
              </w:rPr>
              <w:br/>
              <w:t xml:space="preserve">Manifest vs. Latent Content | Units | </w:t>
            </w:r>
            <w:proofErr w:type="spellStart"/>
            <w:r w:rsidRPr="00224AA4">
              <w:rPr>
                <w:rFonts w:ascii="Arial Narrow" w:hAnsi="Arial Narrow"/>
              </w:rPr>
              <w:t>Validity</w:t>
            </w:r>
            <w:proofErr w:type="spellEnd"/>
            <w:r w:rsidRPr="00224AA4">
              <w:rPr>
                <w:rFonts w:ascii="Arial Narrow" w:hAnsi="Arial Narrow"/>
              </w:rPr>
              <w:t xml:space="preserve"> | </w:t>
            </w:r>
            <w:proofErr w:type="spellStart"/>
            <w:r w:rsidRPr="00224AA4">
              <w:rPr>
                <w:rFonts w:ascii="Arial Narrow" w:hAnsi="Arial Narrow"/>
              </w:rPr>
              <w:t>Reliability</w:t>
            </w:r>
            <w:proofErr w:type="spellEnd"/>
            <w:r w:rsidRPr="00224AA4">
              <w:rPr>
                <w:rFonts w:ascii="Arial Narrow" w:hAnsi="Arial Narrow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</w:rPr>
              <w:t>and</w:t>
            </w:r>
            <w:proofErr w:type="spellEnd"/>
            <w:r w:rsidRPr="00224AA4">
              <w:rPr>
                <w:rFonts w:ascii="Arial Narrow" w:hAnsi="Arial Narrow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</w:rPr>
              <w:t>Reliability</w:t>
            </w:r>
            <w:proofErr w:type="spellEnd"/>
            <w:r w:rsidRPr="00224AA4">
              <w:rPr>
                <w:rFonts w:ascii="Arial Narrow" w:hAnsi="Arial Narrow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</w:rPr>
              <w:t>Calculation</w:t>
            </w:r>
            <w:proofErr w:type="spellEnd"/>
            <w:r w:rsidRPr="00224AA4">
              <w:rPr>
                <w:rFonts w:ascii="Arial Narrow" w:hAnsi="Arial Narrow"/>
              </w:rPr>
              <w:t xml:space="preserve"> | Sampling </w:t>
            </w:r>
            <w:proofErr w:type="spellStart"/>
            <w:r w:rsidRPr="00224AA4">
              <w:rPr>
                <w:rFonts w:ascii="Arial Narrow" w:hAnsi="Arial Narrow"/>
              </w:rPr>
              <w:t>Strategies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269B459" w14:textId="099073DD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7F0B6C" w14:paraId="3AE0068E" w14:textId="77777777" w:rsidTr="007F0B6C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1433D" w14:textId="77777777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5F4D3E12" w14:textId="00C71737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1531A3F" w14:textId="0FD6D749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C22B754" w14:textId="77777777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7F0B6C" w14:paraId="1E0638D6" w14:textId="77777777" w:rsidTr="007F0B6C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A8B4B" w14:textId="1AECE2C7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Sept. 2,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E6C34" w14:textId="70D2505A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9C3F4" w14:textId="55C1A560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u w:val="single"/>
              </w:rPr>
              <w:t>Computer-</w:t>
            </w:r>
            <w:proofErr w:type="spellStart"/>
            <w:r w:rsidRPr="00224AA4">
              <w:rPr>
                <w:rFonts w:ascii="Arial Narrow" w:hAnsi="Arial Narrow"/>
                <w:u w:val="single"/>
              </w:rPr>
              <w:t>Assisted</w:t>
            </w:r>
            <w:proofErr w:type="spellEnd"/>
            <w:r w:rsidRPr="00224AA4">
              <w:rPr>
                <w:rFonts w:ascii="Arial Narrow" w:hAnsi="Arial Narrow"/>
                <w:u w:val="single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  <w:u w:val="single"/>
              </w:rPr>
              <w:t>and</w:t>
            </w:r>
            <w:proofErr w:type="spellEnd"/>
            <w:r w:rsidRPr="00224AA4">
              <w:rPr>
                <w:rFonts w:ascii="Arial Narrow" w:hAnsi="Arial Narrow"/>
                <w:u w:val="single"/>
              </w:rPr>
              <w:t xml:space="preserve"> </w:t>
            </w:r>
            <w:proofErr w:type="spellStart"/>
            <w:r w:rsidRPr="00224AA4">
              <w:rPr>
                <w:rFonts w:ascii="Arial Narrow" w:hAnsi="Arial Narrow"/>
                <w:u w:val="single"/>
              </w:rPr>
              <w:t>Dictionary-Based</w:t>
            </w:r>
            <w:proofErr w:type="spellEnd"/>
            <w:r w:rsidRPr="00224AA4">
              <w:rPr>
                <w:rFonts w:ascii="Arial Narrow" w:hAnsi="Arial Narrow"/>
                <w:u w:val="single"/>
              </w:rPr>
              <w:t xml:space="preserve"> Content Analysis:</w:t>
            </w:r>
            <w:r w:rsidRPr="00224AA4">
              <w:rPr>
                <w:rFonts w:ascii="Arial Narrow" w:hAnsi="Arial Narrow"/>
              </w:rPr>
              <w:br/>
            </w:r>
            <w:proofErr w:type="spellStart"/>
            <w:r w:rsidRPr="00224AA4">
              <w:rPr>
                <w:rFonts w:ascii="Arial Narrow" w:hAnsi="Arial Narrow"/>
              </w:rPr>
              <w:t>History</w:t>
            </w:r>
            <w:proofErr w:type="spellEnd"/>
            <w:r w:rsidRPr="00224AA4">
              <w:rPr>
                <w:rFonts w:ascii="Arial Narrow" w:hAnsi="Arial Narrow"/>
              </w:rPr>
              <w:t xml:space="preserve"> | </w:t>
            </w:r>
            <w:proofErr w:type="spellStart"/>
            <w:r w:rsidRPr="00224AA4">
              <w:rPr>
                <w:rFonts w:ascii="Arial Narrow" w:hAnsi="Arial Narrow"/>
              </w:rPr>
              <w:t>Approaches</w:t>
            </w:r>
            <w:proofErr w:type="spellEnd"/>
            <w:r w:rsidRPr="00224AA4">
              <w:rPr>
                <w:rFonts w:ascii="Arial Narrow" w:hAnsi="Arial Narrow"/>
              </w:rPr>
              <w:t xml:space="preserve"> | Software Options | Data </w:t>
            </w:r>
            <w:proofErr w:type="spellStart"/>
            <w:r w:rsidRPr="00224AA4">
              <w:rPr>
                <w:rFonts w:ascii="Arial Narrow" w:hAnsi="Arial Narrow"/>
              </w:rPr>
              <w:t>Preparation</w:t>
            </w:r>
            <w:proofErr w:type="spellEnd"/>
            <w:r w:rsidRPr="00224AA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6CF6944" w14:textId="59F7D55F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7F0B6C" w14:paraId="0322DEA8" w14:textId="77777777" w:rsidTr="007F0B6C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8DEFA" w14:textId="77777777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99F002D" w14:textId="4F616F74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23D692A5" w14:textId="4166AD40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9C484AD" w14:textId="77777777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7F0B6C" w14:paraId="4055B916" w14:textId="77777777" w:rsidTr="007F0B6C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49A99" w14:textId="7C5F70FA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Sept. 3,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BB8D2" w14:textId="67FD8397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E36F2" w14:textId="053852FD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u w:val="single"/>
              </w:rPr>
              <w:t>Both</w:t>
            </w:r>
            <w:proofErr w:type="spellEnd"/>
            <w:r>
              <w:rPr>
                <w:rFonts w:ascii="Arial Narrow" w:hAnsi="Arial Narrow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u w:val="single"/>
              </w:rPr>
              <w:t>Approaches</w:t>
            </w:r>
            <w:proofErr w:type="spellEnd"/>
            <w:r w:rsidRPr="00224AA4">
              <w:rPr>
                <w:rFonts w:ascii="Arial Narrow" w:hAnsi="Arial Narrow"/>
                <w:u w:val="single"/>
              </w:rPr>
              <w:t>:</w:t>
            </w:r>
            <w:r w:rsidRPr="00224AA4">
              <w:rPr>
                <w:rFonts w:ascii="Arial Narrow" w:hAnsi="Arial Narrow"/>
              </w:rPr>
              <w:br/>
              <w:t>Data Analysis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Strategies</w:t>
            </w:r>
            <w:proofErr w:type="spellEnd"/>
            <w:r w:rsidRPr="00224AA4">
              <w:rPr>
                <w:rFonts w:ascii="Arial Narrow" w:hAnsi="Arial Narrow"/>
              </w:rPr>
              <w:t xml:space="preserve"> | Data </w:t>
            </w:r>
            <w:proofErr w:type="spellStart"/>
            <w:r w:rsidRPr="00224AA4">
              <w:rPr>
                <w:rFonts w:ascii="Arial Narrow" w:hAnsi="Arial Narrow"/>
              </w:rPr>
              <w:t>Presentation</w:t>
            </w:r>
            <w:proofErr w:type="spellEnd"/>
            <w:r w:rsidRPr="00224AA4">
              <w:rPr>
                <w:rFonts w:ascii="Arial Narrow" w:hAnsi="Arial Narrow"/>
              </w:rPr>
              <w:t xml:space="preserve"> | Interpretation| Summary &amp; Course </w:t>
            </w:r>
            <w:proofErr w:type="spellStart"/>
            <w:r w:rsidRPr="00224AA4">
              <w:rPr>
                <w:rFonts w:ascii="Arial Narrow" w:hAnsi="Arial Narrow"/>
              </w:rPr>
              <w:t>Reflection</w:t>
            </w:r>
            <w:proofErr w:type="spellEnd"/>
            <w:r w:rsidRPr="00224AA4">
              <w:rPr>
                <w:rFonts w:ascii="Arial Narrow" w:hAnsi="Arial Narrow"/>
              </w:rPr>
              <w:t xml:space="preserve"> | Outlook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67E8F8D" w14:textId="3F323A80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7F0B6C" w14:paraId="4F5A0411" w14:textId="77777777" w:rsidTr="007F0B6C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E7C9D" w14:textId="77777777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028F84EE" w14:textId="03AE1884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56EB5588" w14:textId="01E99F4E" w:rsidR="007F0B6C" w:rsidRPr="00224AA4" w:rsidRDefault="007F0B6C" w:rsidP="003333D6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D3D2FA8" w14:textId="77777777" w:rsidR="007F0B6C" w:rsidRPr="00224AA4" w:rsidRDefault="007F0B6C" w:rsidP="003333D6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14:paraId="4DA7C7D5" w14:textId="77777777" w:rsidR="003333D6" w:rsidRDefault="003333D6" w:rsidP="003333D6">
      <w:pPr>
        <w:spacing w:line="360" w:lineRule="auto"/>
        <w:rPr>
          <w:b/>
          <w:lang w:val="en-US"/>
        </w:rPr>
      </w:pPr>
    </w:p>
    <w:p w14:paraId="17D5ACA4" w14:textId="73700D22" w:rsidR="003333D6" w:rsidRPr="00A77DD9" w:rsidRDefault="003333D6" w:rsidP="003333D6">
      <w:pPr>
        <w:spacing w:line="360" w:lineRule="auto"/>
        <w:rPr>
          <w:b/>
          <w:lang w:val="en-US"/>
        </w:rPr>
      </w:pPr>
      <w:r>
        <w:rPr>
          <w:b/>
          <w:lang w:val="en-US"/>
        </w:rPr>
        <w:t>General Reading Recommendation</w:t>
      </w:r>
      <w:r w:rsidRPr="00A77DD9">
        <w:rPr>
          <w:b/>
          <w:lang w:val="en-US"/>
        </w:rPr>
        <w:t xml:space="preserve">: </w:t>
      </w:r>
    </w:p>
    <w:p w14:paraId="3F5F2A39" w14:textId="1D550AAF" w:rsidR="003333D6" w:rsidRPr="003333D6" w:rsidRDefault="00224AA4" w:rsidP="003333D6">
      <w:pPr>
        <w:spacing w:line="36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Krippendorff</w:t>
      </w:r>
      <w:proofErr w:type="spellEnd"/>
      <w:r>
        <w:rPr>
          <w:lang w:val="en-US"/>
        </w:rPr>
        <w:t>, K. (2018</w:t>
      </w:r>
      <w:r w:rsidR="003333D6" w:rsidRPr="003333D6">
        <w:rPr>
          <w:lang w:val="en-US"/>
        </w:rPr>
        <w:t>). Content analysis: An introduction to its methodology (</w:t>
      </w:r>
      <w:r>
        <w:rPr>
          <w:lang w:val="en-US"/>
        </w:rPr>
        <w:t>4</w:t>
      </w:r>
      <w:r w:rsidRPr="00224AA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3333D6" w:rsidRPr="003333D6">
        <w:rPr>
          <w:lang w:val="en-US"/>
        </w:rPr>
        <w:t>ed.). Thousand Oaks, CA: Sage.</w:t>
      </w:r>
    </w:p>
    <w:p w14:paraId="40E39CF5" w14:textId="28A8E3D4" w:rsidR="003333D6" w:rsidRPr="003333D6" w:rsidRDefault="003333D6" w:rsidP="003333D6">
      <w:pPr>
        <w:spacing w:line="360" w:lineRule="auto"/>
        <w:ind w:left="567" w:hanging="567"/>
        <w:rPr>
          <w:lang w:val="en-US"/>
        </w:rPr>
      </w:pPr>
      <w:proofErr w:type="spellStart"/>
      <w:r w:rsidRPr="003333D6">
        <w:rPr>
          <w:lang w:val="en-US"/>
        </w:rPr>
        <w:t>Neuendorf</w:t>
      </w:r>
      <w:proofErr w:type="spellEnd"/>
      <w:r w:rsidRPr="003333D6">
        <w:rPr>
          <w:lang w:val="en-US"/>
        </w:rPr>
        <w:t>, K. A. (20</w:t>
      </w:r>
      <w:r w:rsidR="00224AA4">
        <w:rPr>
          <w:lang w:val="en-US"/>
        </w:rPr>
        <w:t>16</w:t>
      </w:r>
      <w:r w:rsidRPr="003333D6">
        <w:rPr>
          <w:lang w:val="en-US"/>
        </w:rPr>
        <w:t>). The content analysis guidebook</w:t>
      </w:r>
      <w:r w:rsidR="00224AA4">
        <w:rPr>
          <w:lang w:val="en-US"/>
        </w:rPr>
        <w:t xml:space="preserve"> (2</w:t>
      </w:r>
      <w:r w:rsidR="00224AA4" w:rsidRPr="00224AA4">
        <w:rPr>
          <w:vertAlign w:val="superscript"/>
          <w:lang w:val="en-US"/>
        </w:rPr>
        <w:t>nd</w:t>
      </w:r>
      <w:r w:rsidR="00224AA4">
        <w:rPr>
          <w:lang w:val="en-US"/>
        </w:rPr>
        <w:t xml:space="preserve"> ed.)</w:t>
      </w:r>
      <w:r w:rsidRPr="003333D6">
        <w:rPr>
          <w:lang w:val="en-US"/>
        </w:rPr>
        <w:t>. Thousand Oaks, CA: Sage.</w:t>
      </w:r>
    </w:p>
    <w:p w14:paraId="547CE9B4" w14:textId="0E917CA5" w:rsidR="003333D6" w:rsidRDefault="003333D6" w:rsidP="003333D6">
      <w:pPr>
        <w:spacing w:line="360" w:lineRule="auto"/>
        <w:ind w:left="567" w:hanging="567"/>
        <w:rPr>
          <w:lang w:val="en-US"/>
        </w:rPr>
      </w:pPr>
      <w:proofErr w:type="spellStart"/>
      <w:r w:rsidRPr="003333D6">
        <w:rPr>
          <w:lang w:val="en-US"/>
        </w:rPr>
        <w:t>Krippendorff</w:t>
      </w:r>
      <w:proofErr w:type="spellEnd"/>
      <w:r w:rsidRPr="003333D6">
        <w:rPr>
          <w:lang w:val="en-US"/>
        </w:rPr>
        <w:t>, K., &amp; Bock, M. A. (200</w:t>
      </w:r>
      <w:r w:rsidR="00224AA4">
        <w:rPr>
          <w:lang w:val="en-US"/>
        </w:rPr>
        <w:t>8</w:t>
      </w:r>
      <w:r w:rsidRPr="003333D6">
        <w:rPr>
          <w:lang w:val="en-US"/>
        </w:rPr>
        <w:t>). The content analysis reader. Thousand Oaks, CA: Sage.</w:t>
      </w:r>
    </w:p>
    <w:sectPr w:rsidR="003333D6" w:rsidSect="00B950E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5D48" w16cex:dateUtc="2021-04-13T16:11:00Z"/>
  <w16cex:commentExtensible w16cex:durableId="24205441" w16cex:dateUtc="2021-04-13T15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altName w:val="Corbe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kurat-Light"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F"/>
    <w:multiLevelType w:val="hybridMultilevel"/>
    <w:tmpl w:val="36ACB3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0E21"/>
    <w:multiLevelType w:val="hybridMultilevel"/>
    <w:tmpl w:val="ED86F3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A0A"/>
    <w:multiLevelType w:val="hybridMultilevel"/>
    <w:tmpl w:val="C5200A70"/>
    <w:lvl w:ilvl="0" w:tplc="D98EC8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30F9"/>
    <w:multiLevelType w:val="hybridMultilevel"/>
    <w:tmpl w:val="F47610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629F"/>
    <w:multiLevelType w:val="hybridMultilevel"/>
    <w:tmpl w:val="7076D278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1817"/>
    <w:multiLevelType w:val="hybridMultilevel"/>
    <w:tmpl w:val="7E061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FC4"/>
    <w:multiLevelType w:val="hybridMultilevel"/>
    <w:tmpl w:val="AD4013D0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9236C"/>
    <w:multiLevelType w:val="hybridMultilevel"/>
    <w:tmpl w:val="90720EF4"/>
    <w:lvl w:ilvl="0" w:tplc="4454D5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8384C"/>
    <w:multiLevelType w:val="hybridMultilevel"/>
    <w:tmpl w:val="0A687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27AB"/>
    <w:multiLevelType w:val="hybridMultilevel"/>
    <w:tmpl w:val="3D52C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81759"/>
    <w:multiLevelType w:val="hybridMultilevel"/>
    <w:tmpl w:val="BEE04046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52CEB"/>
    <w:multiLevelType w:val="hybridMultilevel"/>
    <w:tmpl w:val="A1D60750"/>
    <w:lvl w:ilvl="0" w:tplc="F7B8ED8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04363"/>
    <w:multiLevelType w:val="hybridMultilevel"/>
    <w:tmpl w:val="EFB0E274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75363"/>
    <w:multiLevelType w:val="multilevel"/>
    <w:tmpl w:val="65C2218C"/>
    <w:lvl w:ilvl="0">
      <w:start w:val="1"/>
      <w:numFmt w:val="decimal"/>
      <w:pStyle w:val="AufgabeBeispie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794694"/>
    <w:multiLevelType w:val="hybridMultilevel"/>
    <w:tmpl w:val="C28E6476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74C87"/>
    <w:multiLevelType w:val="hybridMultilevel"/>
    <w:tmpl w:val="8B4C64A0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C6643"/>
    <w:multiLevelType w:val="hybridMultilevel"/>
    <w:tmpl w:val="C0D40FBC"/>
    <w:lvl w:ilvl="0" w:tplc="238283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  <w:u w:color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054D6"/>
    <w:multiLevelType w:val="hybridMultilevel"/>
    <w:tmpl w:val="B75855FE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4496A"/>
    <w:multiLevelType w:val="multilevel"/>
    <w:tmpl w:val="49E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6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CD"/>
    <w:rsid w:val="00001015"/>
    <w:rsid w:val="00006563"/>
    <w:rsid w:val="00011043"/>
    <w:rsid w:val="00013AA0"/>
    <w:rsid w:val="0001540E"/>
    <w:rsid w:val="00022C9E"/>
    <w:rsid w:val="00022D0C"/>
    <w:rsid w:val="00023BC7"/>
    <w:rsid w:val="0002558F"/>
    <w:rsid w:val="000272B5"/>
    <w:rsid w:val="00033833"/>
    <w:rsid w:val="00033971"/>
    <w:rsid w:val="0003698A"/>
    <w:rsid w:val="000517EF"/>
    <w:rsid w:val="00052AA7"/>
    <w:rsid w:val="00052EAD"/>
    <w:rsid w:val="00055435"/>
    <w:rsid w:val="000554B2"/>
    <w:rsid w:val="00055BEB"/>
    <w:rsid w:val="00060135"/>
    <w:rsid w:val="00061110"/>
    <w:rsid w:val="00065271"/>
    <w:rsid w:val="000665D6"/>
    <w:rsid w:val="00067643"/>
    <w:rsid w:val="00067B56"/>
    <w:rsid w:val="0007032E"/>
    <w:rsid w:val="00072AF6"/>
    <w:rsid w:val="00072EF0"/>
    <w:rsid w:val="00072FC1"/>
    <w:rsid w:val="00073B09"/>
    <w:rsid w:val="00075E62"/>
    <w:rsid w:val="00084E70"/>
    <w:rsid w:val="00087E2E"/>
    <w:rsid w:val="000901A1"/>
    <w:rsid w:val="0009152F"/>
    <w:rsid w:val="0009241E"/>
    <w:rsid w:val="00094507"/>
    <w:rsid w:val="0009485B"/>
    <w:rsid w:val="00094869"/>
    <w:rsid w:val="0009785C"/>
    <w:rsid w:val="000A6247"/>
    <w:rsid w:val="000B0B0A"/>
    <w:rsid w:val="000B2FC3"/>
    <w:rsid w:val="000B39B6"/>
    <w:rsid w:val="000B3BCE"/>
    <w:rsid w:val="000B71C6"/>
    <w:rsid w:val="000B7212"/>
    <w:rsid w:val="000C0526"/>
    <w:rsid w:val="000D0AEE"/>
    <w:rsid w:val="000D12F9"/>
    <w:rsid w:val="000D6236"/>
    <w:rsid w:val="000E0450"/>
    <w:rsid w:val="000E107E"/>
    <w:rsid w:val="000E1CD3"/>
    <w:rsid w:val="000E5108"/>
    <w:rsid w:val="000E6061"/>
    <w:rsid w:val="000E627E"/>
    <w:rsid w:val="000E6356"/>
    <w:rsid w:val="000F1D35"/>
    <w:rsid w:val="000F4908"/>
    <w:rsid w:val="000F57CD"/>
    <w:rsid w:val="000F5ABE"/>
    <w:rsid w:val="00105430"/>
    <w:rsid w:val="00125C6B"/>
    <w:rsid w:val="00126885"/>
    <w:rsid w:val="00126BEC"/>
    <w:rsid w:val="00126D15"/>
    <w:rsid w:val="00127402"/>
    <w:rsid w:val="00130AE8"/>
    <w:rsid w:val="001320F9"/>
    <w:rsid w:val="001374A0"/>
    <w:rsid w:val="001375AD"/>
    <w:rsid w:val="00137C65"/>
    <w:rsid w:val="00141FD7"/>
    <w:rsid w:val="00145F0D"/>
    <w:rsid w:val="001472B0"/>
    <w:rsid w:val="0015019A"/>
    <w:rsid w:val="001525BA"/>
    <w:rsid w:val="00152DD2"/>
    <w:rsid w:val="0015529C"/>
    <w:rsid w:val="0015709F"/>
    <w:rsid w:val="00162A7F"/>
    <w:rsid w:val="0016352E"/>
    <w:rsid w:val="00166A67"/>
    <w:rsid w:val="001742F2"/>
    <w:rsid w:val="0017460C"/>
    <w:rsid w:val="0017488F"/>
    <w:rsid w:val="00176E6E"/>
    <w:rsid w:val="001820EB"/>
    <w:rsid w:val="00183601"/>
    <w:rsid w:val="0018364A"/>
    <w:rsid w:val="00185E53"/>
    <w:rsid w:val="00187707"/>
    <w:rsid w:val="00190A4D"/>
    <w:rsid w:val="00190F41"/>
    <w:rsid w:val="00191E91"/>
    <w:rsid w:val="001961A8"/>
    <w:rsid w:val="001968F4"/>
    <w:rsid w:val="001A3522"/>
    <w:rsid w:val="001A630A"/>
    <w:rsid w:val="001A6BFA"/>
    <w:rsid w:val="001B14EC"/>
    <w:rsid w:val="001B288D"/>
    <w:rsid w:val="001B2B90"/>
    <w:rsid w:val="001B7EEA"/>
    <w:rsid w:val="001C1FDD"/>
    <w:rsid w:val="001C422F"/>
    <w:rsid w:val="001C4771"/>
    <w:rsid w:val="001C48B9"/>
    <w:rsid w:val="001C4B72"/>
    <w:rsid w:val="001C5566"/>
    <w:rsid w:val="001C60CC"/>
    <w:rsid w:val="001C756C"/>
    <w:rsid w:val="001C7BF0"/>
    <w:rsid w:val="001D2E83"/>
    <w:rsid w:val="001E34FA"/>
    <w:rsid w:val="001E38FC"/>
    <w:rsid w:val="001F12AB"/>
    <w:rsid w:val="001F1468"/>
    <w:rsid w:val="001F30B1"/>
    <w:rsid w:val="001F377D"/>
    <w:rsid w:val="001F5AFD"/>
    <w:rsid w:val="001F64DE"/>
    <w:rsid w:val="00206EB4"/>
    <w:rsid w:val="00210DF5"/>
    <w:rsid w:val="00212683"/>
    <w:rsid w:val="002126E3"/>
    <w:rsid w:val="00217757"/>
    <w:rsid w:val="00221845"/>
    <w:rsid w:val="002247C9"/>
    <w:rsid w:val="00224AA4"/>
    <w:rsid w:val="0022521A"/>
    <w:rsid w:val="00230713"/>
    <w:rsid w:val="00233234"/>
    <w:rsid w:val="00233D2D"/>
    <w:rsid w:val="00234A79"/>
    <w:rsid w:val="002350EE"/>
    <w:rsid w:val="002371E2"/>
    <w:rsid w:val="002415E3"/>
    <w:rsid w:val="00241C08"/>
    <w:rsid w:val="00244778"/>
    <w:rsid w:val="00245A76"/>
    <w:rsid w:val="002513FB"/>
    <w:rsid w:val="002566BA"/>
    <w:rsid w:val="002569FB"/>
    <w:rsid w:val="00257537"/>
    <w:rsid w:val="00261394"/>
    <w:rsid w:val="00261CDA"/>
    <w:rsid w:val="00262DE5"/>
    <w:rsid w:val="002652CC"/>
    <w:rsid w:val="00272D54"/>
    <w:rsid w:val="00272E0F"/>
    <w:rsid w:val="00281EAC"/>
    <w:rsid w:val="00284A90"/>
    <w:rsid w:val="002875DE"/>
    <w:rsid w:val="002878CE"/>
    <w:rsid w:val="00290400"/>
    <w:rsid w:val="00293F4F"/>
    <w:rsid w:val="002966A0"/>
    <w:rsid w:val="002A4D06"/>
    <w:rsid w:val="002A5250"/>
    <w:rsid w:val="002A65EE"/>
    <w:rsid w:val="002B0907"/>
    <w:rsid w:val="002B50FA"/>
    <w:rsid w:val="002B635F"/>
    <w:rsid w:val="002B6C29"/>
    <w:rsid w:val="002C05FD"/>
    <w:rsid w:val="002C2797"/>
    <w:rsid w:val="002C2E59"/>
    <w:rsid w:val="002C2F64"/>
    <w:rsid w:val="002C2FDF"/>
    <w:rsid w:val="002C30FB"/>
    <w:rsid w:val="002C3B71"/>
    <w:rsid w:val="002D2F4D"/>
    <w:rsid w:val="002D35CA"/>
    <w:rsid w:val="002D3E15"/>
    <w:rsid w:val="002D46AC"/>
    <w:rsid w:val="002D47DB"/>
    <w:rsid w:val="002D5B1F"/>
    <w:rsid w:val="002E0E0A"/>
    <w:rsid w:val="002E1438"/>
    <w:rsid w:val="002E35D9"/>
    <w:rsid w:val="002E436D"/>
    <w:rsid w:val="002E5870"/>
    <w:rsid w:val="002F1C9E"/>
    <w:rsid w:val="002F20AC"/>
    <w:rsid w:val="002F2907"/>
    <w:rsid w:val="002F5D33"/>
    <w:rsid w:val="003008E2"/>
    <w:rsid w:val="00302189"/>
    <w:rsid w:val="00304C67"/>
    <w:rsid w:val="003057DE"/>
    <w:rsid w:val="0030790E"/>
    <w:rsid w:val="00315ABB"/>
    <w:rsid w:val="00315AFB"/>
    <w:rsid w:val="00316B3F"/>
    <w:rsid w:val="003172AB"/>
    <w:rsid w:val="00320FEA"/>
    <w:rsid w:val="003218CF"/>
    <w:rsid w:val="0032332B"/>
    <w:rsid w:val="0032348E"/>
    <w:rsid w:val="003239A2"/>
    <w:rsid w:val="003307A0"/>
    <w:rsid w:val="003333D6"/>
    <w:rsid w:val="0033602F"/>
    <w:rsid w:val="00337607"/>
    <w:rsid w:val="00340076"/>
    <w:rsid w:val="00340EC6"/>
    <w:rsid w:val="003425BC"/>
    <w:rsid w:val="0034341C"/>
    <w:rsid w:val="00344F68"/>
    <w:rsid w:val="00346374"/>
    <w:rsid w:val="00346A07"/>
    <w:rsid w:val="003523D4"/>
    <w:rsid w:val="00363750"/>
    <w:rsid w:val="00366639"/>
    <w:rsid w:val="00373F4F"/>
    <w:rsid w:val="003778C8"/>
    <w:rsid w:val="00381837"/>
    <w:rsid w:val="0038317D"/>
    <w:rsid w:val="00385F40"/>
    <w:rsid w:val="00390DF0"/>
    <w:rsid w:val="003910D0"/>
    <w:rsid w:val="00395334"/>
    <w:rsid w:val="00395F3C"/>
    <w:rsid w:val="00396AB4"/>
    <w:rsid w:val="00397378"/>
    <w:rsid w:val="00397D54"/>
    <w:rsid w:val="003A7CAB"/>
    <w:rsid w:val="003B257C"/>
    <w:rsid w:val="003B40F1"/>
    <w:rsid w:val="003B5CB0"/>
    <w:rsid w:val="003B6128"/>
    <w:rsid w:val="003B70F3"/>
    <w:rsid w:val="003C0839"/>
    <w:rsid w:val="003C0DEA"/>
    <w:rsid w:val="003C1735"/>
    <w:rsid w:val="003C5C02"/>
    <w:rsid w:val="003C6899"/>
    <w:rsid w:val="003D1146"/>
    <w:rsid w:val="003D4242"/>
    <w:rsid w:val="003D48F8"/>
    <w:rsid w:val="003D7E9E"/>
    <w:rsid w:val="003E4B7E"/>
    <w:rsid w:val="003F4CD1"/>
    <w:rsid w:val="003F6AF9"/>
    <w:rsid w:val="00400F90"/>
    <w:rsid w:val="004016E2"/>
    <w:rsid w:val="00404DE7"/>
    <w:rsid w:val="0040582C"/>
    <w:rsid w:val="00407A6D"/>
    <w:rsid w:val="00407FBF"/>
    <w:rsid w:val="004138E2"/>
    <w:rsid w:val="00413EFD"/>
    <w:rsid w:val="004146B5"/>
    <w:rsid w:val="00415533"/>
    <w:rsid w:val="0041611A"/>
    <w:rsid w:val="00421E6A"/>
    <w:rsid w:val="00424662"/>
    <w:rsid w:val="00431034"/>
    <w:rsid w:val="004358C1"/>
    <w:rsid w:val="00436F36"/>
    <w:rsid w:val="004415EE"/>
    <w:rsid w:val="00442FA6"/>
    <w:rsid w:val="00444190"/>
    <w:rsid w:val="00445808"/>
    <w:rsid w:val="004464AE"/>
    <w:rsid w:val="004558B2"/>
    <w:rsid w:val="00456268"/>
    <w:rsid w:val="00461944"/>
    <w:rsid w:val="004626C9"/>
    <w:rsid w:val="004768C7"/>
    <w:rsid w:val="00486E92"/>
    <w:rsid w:val="0049014C"/>
    <w:rsid w:val="004969C9"/>
    <w:rsid w:val="00497056"/>
    <w:rsid w:val="00497247"/>
    <w:rsid w:val="004A1018"/>
    <w:rsid w:val="004A192B"/>
    <w:rsid w:val="004A2783"/>
    <w:rsid w:val="004A541D"/>
    <w:rsid w:val="004A659E"/>
    <w:rsid w:val="004A7541"/>
    <w:rsid w:val="004B0115"/>
    <w:rsid w:val="004B2630"/>
    <w:rsid w:val="004B2720"/>
    <w:rsid w:val="004B2B0B"/>
    <w:rsid w:val="004B3429"/>
    <w:rsid w:val="004B44C9"/>
    <w:rsid w:val="004B5937"/>
    <w:rsid w:val="004B7851"/>
    <w:rsid w:val="004F16EB"/>
    <w:rsid w:val="004F4B2C"/>
    <w:rsid w:val="004F5223"/>
    <w:rsid w:val="004F5E34"/>
    <w:rsid w:val="004F7D56"/>
    <w:rsid w:val="005012FE"/>
    <w:rsid w:val="005027A5"/>
    <w:rsid w:val="00503658"/>
    <w:rsid w:val="00504D2E"/>
    <w:rsid w:val="00511BAB"/>
    <w:rsid w:val="00511E1F"/>
    <w:rsid w:val="00514D83"/>
    <w:rsid w:val="00516DA5"/>
    <w:rsid w:val="00520E80"/>
    <w:rsid w:val="00525485"/>
    <w:rsid w:val="00527F15"/>
    <w:rsid w:val="00535841"/>
    <w:rsid w:val="005363F3"/>
    <w:rsid w:val="00536790"/>
    <w:rsid w:val="005372FC"/>
    <w:rsid w:val="005377F5"/>
    <w:rsid w:val="0054136A"/>
    <w:rsid w:val="00543DF8"/>
    <w:rsid w:val="00546440"/>
    <w:rsid w:val="0054762B"/>
    <w:rsid w:val="00547F04"/>
    <w:rsid w:val="005517B1"/>
    <w:rsid w:val="00556A48"/>
    <w:rsid w:val="00560088"/>
    <w:rsid w:val="00560232"/>
    <w:rsid w:val="005649E6"/>
    <w:rsid w:val="00566E2D"/>
    <w:rsid w:val="00571D87"/>
    <w:rsid w:val="00576509"/>
    <w:rsid w:val="0058271B"/>
    <w:rsid w:val="00584114"/>
    <w:rsid w:val="00586F91"/>
    <w:rsid w:val="0059069F"/>
    <w:rsid w:val="00593928"/>
    <w:rsid w:val="00597611"/>
    <w:rsid w:val="005A3C3C"/>
    <w:rsid w:val="005C1C4F"/>
    <w:rsid w:val="005C6103"/>
    <w:rsid w:val="005C752C"/>
    <w:rsid w:val="005D40C9"/>
    <w:rsid w:val="005D4D30"/>
    <w:rsid w:val="005D7701"/>
    <w:rsid w:val="005D7AEE"/>
    <w:rsid w:val="005E3C73"/>
    <w:rsid w:val="005E4807"/>
    <w:rsid w:val="005E5A23"/>
    <w:rsid w:val="005E6DE0"/>
    <w:rsid w:val="005F159D"/>
    <w:rsid w:val="005F1770"/>
    <w:rsid w:val="005F25F3"/>
    <w:rsid w:val="005F3835"/>
    <w:rsid w:val="005F3FFD"/>
    <w:rsid w:val="005F49A6"/>
    <w:rsid w:val="005F63CD"/>
    <w:rsid w:val="005F747D"/>
    <w:rsid w:val="00600A0C"/>
    <w:rsid w:val="006017B9"/>
    <w:rsid w:val="00606CCA"/>
    <w:rsid w:val="00607278"/>
    <w:rsid w:val="0061024F"/>
    <w:rsid w:val="00610258"/>
    <w:rsid w:val="00611A1E"/>
    <w:rsid w:val="00611CE5"/>
    <w:rsid w:val="006125F2"/>
    <w:rsid w:val="00613C93"/>
    <w:rsid w:val="00617664"/>
    <w:rsid w:val="00617FAE"/>
    <w:rsid w:val="00621331"/>
    <w:rsid w:val="00621D01"/>
    <w:rsid w:val="006232B8"/>
    <w:rsid w:val="00624979"/>
    <w:rsid w:val="00626BFD"/>
    <w:rsid w:val="00627CB8"/>
    <w:rsid w:val="0063115D"/>
    <w:rsid w:val="0063251C"/>
    <w:rsid w:val="00637523"/>
    <w:rsid w:val="00640A12"/>
    <w:rsid w:val="00640DC4"/>
    <w:rsid w:val="00652DCC"/>
    <w:rsid w:val="00654BFC"/>
    <w:rsid w:val="00660A3F"/>
    <w:rsid w:val="006620D9"/>
    <w:rsid w:val="00665DBA"/>
    <w:rsid w:val="00670283"/>
    <w:rsid w:val="00670562"/>
    <w:rsid w:val="006768C8"/>
    <w:rsid w:val="00680D47"/>
    <w:rsid w:val="00682C25"/>
    <w:rsid w:val="006854BD"/>
    <w:rsid w:val="00691C02"/>
    <w:rsid w:val="00692F52"/>
    <w:rsid w:val="006960F8"/>
    <w:rsid w:val="00696EB6"/>
    <w:rsid w:val="006A411F"/>
    <w:rsid w:val="006B2C8B"/>
    <w:rsid w:val="006C3704"/>
    <w:rsid w:val="006C5E1F"/>
    <w:rsid w:val="006D1709"/>
    <w:rsid w:val="006D278A"/>
    <w:rsid w:val="006D286C"/>
    <w:rsid w:val="006D2870"/>
    <w:rsid w:val="006D2F95"/>
    <w:rsid w:val="006D3225"/>
    <w:rsid w:val="006D4A51"/>
    <w:rsid w:val="006D62F9"/>
    <w:rsid w:val="006E0130"/>
    <w:rsid w:val="006E06B4"/>
    <w:rsid w:val="006E0AFA"/>
    <w:rsid w:val="006E550B"/>
    <w:rsid w:val="006E6E5E"/>
    <w:rsid w:val="006F4A2F"/>
    <w:rsid w:val="006F57E5"/>
    <w:rsid w:val="006F6C4D"/>
    <w:rsid w:val="00705B55"/>
    <w:rsid w:val="007064F6"/>
    <w:rsid w:val="00710041"/>
    <w:rsid w:val="0071715C"/>
    <w:rsid w:val="00731E73"/>
    <w:rsid w:val="00733541"/>
    <w:rsid w:val="00733F2A"/>
    <w:rsid w:val="007360CB"/>
    <w:rsid w:val="007361E1"/>
    <w:rsid w:val="00737F42"/>
    <w:rsid w:val="00743848"/>
    <w:rsid w:val="00754D75"/>
    <w:rsid w:val="007609BA"/>
    <w:rsid w:val="007621BC"/>
    <w:rsid w:val="00767645"/>
    <w:rsid w:val="007708D2"/>
    <w:rsid w:val="00771F94"/>
    <w:rsid w:val="0077439D"/>
    <w:rsid w:val="00774A78"/>
    <w:rsid w:val="0077510B"/>
    <w:rsid w:val="007814F1"/>
    <w:rsid w:val="007817DD"/>
    <w:rsid w:val="007820D5"/>
    <w:rsid w:val="00784E13"/>
    <w:rsid w:val="00785A76"/>
    <w:rsid w:val="0078767E"/>
    <w:rsid w:val="007936C2"/>
    <w:rsid w:val="00794B96"/>
    <w:rsid w:val="0079664B"/>
    <w:rsid w:val="00797AE9"/>
    <w:rsid w:val="00797FF7"/>
    <w:rsid w:val="007A3E92"/>
    <w:rsid w:val="007A5389"/>
    <w:rsid w:val="007A5A0F"/>
    <w:rsid w:val="007B01A1"/>
    <w:rsid w:val="007B0F50"/>
    <w:rsid w:val="007B4C36"/>
    <w:rsid w:val="007B4EB7"/>
    <w:rsid w:val="007B627D"/>
    <w:rsid w:val="007B6F9F"/>
    <w:rsid w:val="007B7C07"/>
    <w:rsid w:val="007C00D8"/>
    <w:rsid w:val="007C16E3"/>
    <w:rsid w:val="007C269F"/>
    <w:rsid w:val="007C2B3A"/>
    <w:rsid w:val="007C3C92"/>
    <w:rsid w:val="007C53F5"/>
    <w:rsid w:val="007C5770"/>
    <w:rsid w:val="007C7F59"/>
    <w:rsid w:val="007D141C"/>
    <w:rsid w:val="007D1ECE"/>
    <w:rsid w:val="007D5020"/>
    <w:rsid w:val="007E0575"/>
    <w:rsid w:val="007E138A"/>
    <w:rsid w:val="007E5B36"/>
    <w:rsid w:val="007E6BBC"/>
    <w:rsid w:val="007F0B6C"/>
    <w:rsid w:val="0080355B"/>
    <w:rsid w:val="0080431F"/>
    <w:rsid w:val="00807157"/>
    <w:rsid w:val="00816103"/>
    <w:rsid w:val="00820175"/>
    <w:rsid w:val="008203F7"/>
    <w:rsid w:val="0082106F"/>
    <w:rsid w:val="0082244B"/>
    <w:rsid w:val="00823811"/>
    <w:rsid w:val="00825A57"/>
    <w:rsid w:val="00832948"/>
    <w:rsid w:val="00834EDB"/>
    <w:rsid w:val="00836956"/>
    <w:rsid w:val="00843896"/>
    <w:rsid w:val="00843F6E"/>
    <w:rsid w:val="008441F8"/>
    <w:rsid w:val="008508CA"/>
    <w:rsid w:val="00851293"/>
    <w:rsid w:val="00851521"/>
    <w:rsid w:val="00853E1B"/>
    <w:rsid w:val="00854A18"/>
    <w:rsid w:val="00861906"/>
    <w:rsid w:val="00862D86"/>
    <w:rsid w:val="00863085"/>
    <w:rsid w:val="00877E31"/>
    <w:rsid w:val="00887A67"/>
    <w:rsid w:val="00893499"/>
    <w:rsid w:val="008A2937"/>
    <w:rsid w:val="008A317A"/>
    <w:rsid w:val="008A4841"/>
    <w:rsid w:val="008A5A98"/>
    <w:rsid w:val="008A6F5B"/>
    <w:rsid w:val="008A7AE7"/>
    <w:rsid w:val="008B07CC"/>
    <w:rsid w:val="008B1975"/>
    <w:rsid w:val="008C2482"/>
    <w:rsid w:val="008C3EE5"/>
    <w:rsid w:val="008C4645"/>
    <w:rsid w:val="008C4D63"/>
    <w:rsid w:val="008C7BEC"/>
    <w:rsid w:val="008D0DFA"/>
    <w:rsid w:val="008D6EE5"/>
    <w:rsid w:val="008D6F42"/>
    <w:rsid w:val="008E564D"/>
    <w:rsid w:val="008F06C9"/>
    <w:rsid w:val="008F0F6C"/>
    <w:rsid w:val="008F4B04"/>
    <w:rsid w:val="008F53CA"/>
    <w:rsid w:val="008F7F73"/>
    <w:rsid w:val="00900715"/>
    <w:rsid w:val="00904109"/>
    <w:rsid w:val="00905C1F"/>
    <w:rsid w:val="00910FC6"/>
    <w:rsid w:val="00917A69"/>
    <w:rsid w:val="00921443"/>
    <w:rsid w:val="00924309"/>
    <w:rsid w:val="009266BF"/>
    <w:rsid w:val="00926E02"/>
    <w:rsid w:val="0092779F"/>
    <w:rsid w:val="00931D32"/>
    <w:rsid w:val="0093461D"/>
    <w:rsid w:val="0093704A"/>
    <w:rsid w:val="0093708C"/>
    <w:rsid w:val="00941D9F"/>
    <w:rsid w:val="0094286F"/>
    <w:rsid w:val="0094604D"/>
    <w:rsid w:val="00951504"/>
    <w:rsid w:val="00954C23"/>
    <w:rsid w:val="00956312"/>
    <w:rsid w:val="00956314"/>
    <w:rsid w:val="0095782A"/>
    <w:rsid w:val="009643C7"/>
    <w:rsid w:val="00964E5E"/>
    <w:rsid w:val="0096740C"/>
    <w:rsid w:val="009713DB"/>
    <w:rsid w:val="00971D26"/>
    <w:rsid w:val="0097263E"/>
    <w:rsid w:val="009729BD"/>
    <w:rsid w:val="00976EF4"/>
    <w:rsid w:val="009820E6"/>
    <w:rsid w:val="00986217"/>
    <w:rsid w:val="009908B1"/>
    <w:rsid w:val="00992344"/>
    <w:rsid w:val="009950C6"/>
    <w:rsid w:val="00995896"/>
    <w:rsid w:val="009A12B9"/>
    <w:rsid w:val="009A269C"/>
    <w:rsid w:val="009B1A57"/>
    <w:rsid w:val="009B37A0"/>
    <w:rsid w:val="009B79D7"/>
    <w:rsid w:val="009C3BBB"/>
    <w:rsid w:val="009D5303"/>
    <w:rsid w:val="009D7282"/>
    <w:rsid w:val="009E1421"/>
    <w:rsid w:val="009E164C"/>
    <w:rsid w:val="009E24E5"/>
    <w:rsid w:val="009E3131"/>
    <w:rsid w:val="009E7249"/>
    <w:rsid w:val="009F07D7"/>
    <w:rsid w:val="009F17BE"/>
    <w:rsid w:val="009F3038"/>
    <w:rsid w:val="009F5AFF"/>
    <w:rsid w:val="009F6BB5"/>
    <w:rsid w:val="00A032A4"/>
    <w:rsid w:val="00A116FE"/>
    <w:rsid w:val="00A11A84"/>
    <w:rsid w:val="00A129DC"/>
    <w:rsid w:val="00A1321D"/>
    <w:rsid w:val="00A1614B"/>
    <w:rsid w:val="00A2150C"/>
    <w:rsid w:val="00A21932"/>
    <w:rsid w:val="00A26E05"/>
    <w:rsid w:val="00A27085"/>
    <w:rsid w:val="00A270A3"/>
    <w:rsid w:val="00A32C2F"/>
    <w:rsid w:val="00A344D6"/>
    <w:rsid w:val="00A473DE"/>
    <w:rsid w:val="00A47870"/>
    <w:rsid w:val="00A5390C"/>
    <w:rsid w:val="00A56D3D"/>
    <w:rsid w:val="00A56E8D"/>
    <w:rsid w:val="00A57AF3"/>
    <w:rsid w:val="00A60AE6"/>
    <w:rsid w:val="00A65952"/>
    <w:rsid w:val="00A65D35"/>
    <w:rsid w:val="00A66E77"/>
    <w:rsid w:val="00A7330A"/>
    <w:rsid w:val="00A75AEB"/>
    <w:rsid w:val="00A77DD9"/>
    <w:rsid w:val="00A86227"/>
    <w:rsid w:val="00A921DE"/>
    <w:rsid w:val="00A93218"/>
    <w:rsid w:val="00A9527E"/>
    <w:rsid w:val="00A955BA"/>
    <w:rsid w:val="00A96027"/>
    <w:rsid w:val="00A962CE"/>
    <w:rsid w:val="00AA3CEA"/>
    <w:rsid w:val="00AA74FD"/>
    <w:rsid w:val="00AA7A16"/>
    <w:rsid w:val="00AA7FA1"/>
    <w:rsid w:val="00AB170C"/>
    <w:rsid w:val="00AB188A"/>
    <w:rsid w:val="00AB2CFD"/>
    <w:rsid w:val="00AB6815"/>
    <w:rsid w:val="00AB7192"/>
    <w:rsid w:val="00AB7D2F"/>
    <w:rsid w:val="00AC10FE"/>
    <w:rsid w:val="00AC1318"/>
    <w:rsid w:val="00AC23F2"/>
    <w:rsid w:val="00AC282B"/>
    <w:rsid w:val="00AC4181"/>
    <w:rsid w:val="00AC4622"/>
    <w:rsid w:val="00AC6EBE"/>
    <w:rsid w:val="00AD1DD0"/>
    <w:rsid w:val="00AD3391"/>
    <w:rsid w:val="00AD6766"/>
    <w:rsid w:val="00AE1FDA"/>
    <w:rsid w:val="00AE739E"/>
    <w:rsid w:val="00AF03C2"/>
    <w:rsid w:val="00AF4D9F"/>
    <w:rsid w:val="00B02C75"/>
    <w:rsid w:val="00B03032"/>
    <w:rsid w:val="00B03267"/>
    <w:rsid w:val="00B06253"/>
    <w:rsid w:val="00B06A0F"/>
    <w:rsid w:val="00B075CE"/>
    <w:rsid w:val="00B101F9"/>
    <w:rsid w:val="00B104F8"/>
    <w:rsid w:val="00B20A54"/>
    <w:rsid w:val="00B3028E"/>
    <w:rsid w:val="00B358D7"/>
    <w:rsid w:val="00B432AD"/>
    <w:rsid w:val="00B43C70"/>
    <w:rsid w:val="00B4418C"/>
    <w:rsid w:val="00B453B4"/>
    <w:rsid w:val="00B46A9D"/>
    <w:rsid w:val="00B47E6D"/>
    <w:rsid w:val="00B540F1"/>
    <w:rsid w:val="00B5473E"/>
    <w:rsid w:val="00B6278A"/>
    <w:rsid w:val="00B62D13"/>
    <w:rsid w:val="00B63CEF"/>
    <w:rsid w:val="00B7498C"/>
    <w:rsid w:val="00B81BFA"/>
    <w:rsid w:val="00B82111"/>
    <w:rsid w:val="00B8466D"/>
    <w:rsid w:val="00B851B4"/>
    <w:rsid w:val="00B90D36"/>
    <w:rsid w:val="00B92D55"/>
    <w:rsid w:val="00B93C00"/>
    <w:rsid w:val="00B93C28"/>
    <w:rsid w:val="00B950E9"/>
    <w:rsid w:val="00B969F8"/>
    <w:rsid w:val="00B96A79"/>
    <w:rsid w:val="00BA00E6"/>
    <w:rsid w:val="00BA243E"/>
    <w:rsid w:val="00BA68EF"/>
    <w:rsid w:val="00BB455B"/>
    <w:rsid w:val="00BB6CA7"/>
    <w:rsid w:val="00BB6DB0"/>
    <w:rsid w:val="00BC1E75"/>
    <w:rsid w:val="00BC2EDF"/>
    <w:rsid w:val="00BC3A75"/>
    <w:rsid w:val="00BC5E81"/>
    <w:rsid w:val="00BC71FA"/>
    <w:rsid w:val="00BD1840"/>
    <w:rsid w:val="00BD44C8"/>
    <w:rsid w:val="00BD6E0A"/>
    <w:rsid w:val="00BD7B09"/>
    <w:rsid w:val="00BE05D3"/>
    <w:rsid w:val="00BE2AC6"/>
    <w:rsid w:val="00BE658C"/>
    <w:rsid w:val="00BF17C8"/>
    <w:rsid w:val="00BF312D"/>
    <w:rsid w:val="00BF36A3"/>
    <w:rsid w:val="00BF5458"/>
    <w:rsid w:val="00C0179A"/>
    <w:rsid w:val="00C039DD"/>
    <w:rsid w:val="00C03C11"/>
    <w:rsid w:val="00C0445C"/>
    <w:rsid w:val="00C0644B"/>
    <w:rsid w:val="00C105B5"/>
    <w:rsid w:val="00C1384D"/>
    <w:rsid w:val="00C14EC5"/>
    <w:rsid w:val="00C15EB0"/>
    <w:rsid w:val="00C16803"/>
    <w:rsid w:val="00C1798E"/>
    <w:rsid w:val="00C17D80"/>
    <w:rsid w:val="00C21B9E"/>
    <w:rsid w:val="00C22330"/>
    <w:rsid w:val="00C25A9A"/>
    <w:rsid w:val="00C25DA9"/>
    <w:rsid w:val="00C35597"/>
    <w:rsid w:val="00C36E4D"/>
    <w:rsid w:val="00C3719B"/>
    <w:rsid w:val="00C44297"/>
    <w:rsid w:val="00C45467"/>
    <w:rsid w:val="00C515AB"/>
    <w:rsid w:val="00C5206B"/>
    <w:rsid w:val="00C52F2F"/>
    <w:rsid w:val="00C55B13"/>
    <w:rsid w:val="00C57343"/>
    <w:rsid w:val="00C715BD"/>
    <w:rsid w:val="00C74A4B"/>
    <w:rsid w:val="00C758EF"/>
    <w:rsid w:val="00C8058D"/>
    <w:rsid w:val="00C805B6"/>
    <w:rsid w:val="00C84708"/>
    <w:rsid w:val="00C909CC"/>
    <w:rsid w:val="00C91335"/>
    <w:rsid w:val="00C91475"/>
    <w:rsid w:val="00C929FA"/>
    <w:rsid w:val="00CA1424"/>
    <w:rsid w:val="00CA3843"/>
    <w:rsid w:val="00CA7E04"/>
    <w:rsid w:val="00CB0899"/>
    <w:rsid w:val="00CB09DE"/>
    <w:rsid w:val="00CB1D02"/>
    <w:rsid w:val="00CC45A8"/>
    <w:rsid w:val="00CC552C"/>
    <w:rsid w:val="00CC5C13"/>
    <w:rsid w:val="00CD1841"/>
    <w:rsid w:val="00CD1D12"/>
    <w:rsid w:val="00CD32DD"/>
    <w:rsid w:val="00CD4254"/>
    <w:rsid w:val="00CE0DE5"/>
    <w:rsid w:val="00CE2B40"/>
    <w:rsid w:val="00CE57FD"/>
    <w:rsid w:val="00CF016B"/>
    <w:rsid w:val="00CF117B"/>
    <w:rsid w:val="00CF1AED"/>
    <w:rsid w:val="00CF1B52"/>
    <w:rsid w:val="00CF208F"/>
    <w:rsid w:val="00CF22FA"/>
    <w:rsid w:val="00CF48FE"/>
    <w:rsid w:val="00CF6506"/>
    <w:rsid w:val="00D0456F"/>
    <w:rsid w:val="00D04F26"/>
    <w:rsid w:val="00D05047"/>
    <w:rsid w:val="00D05E75"/>
    <w:rsid w:val="00D07589"/>
    <w:rsid w:val="00D1129C"/>
    <w:rsid w:val="00D12772"/>
    <w:rsid w:val="00D233AA"/>
    <w:rsid w:val="00D24907"/>
    <w:rsid w:val="00D25A1D"/>
    <w:rsid w:val="00D268E0"/>
    <w:rsid w:val="00D27FB6"/>
    <w:rsid w:val="00D31B2A"/>
    <w:rsid w:val="00D35748"/>
    <w:rsid w:val="00D4097D"/>
    <w:rsid w:val="00D41188"/>
    <w:rsid w:val="00D43366"/>
    <w:rsid w:val="00D45C93"/>
    <w:rsid w:val="00D506D2"/>
    <w:rsid w:val="00D507A8"/>
    <w:rsid w:val="00D5151B"/>
    <w:rsid w:val="00D5700C"/>
    <w:rsid w:val="00D62AF4"/>
    <w:rsid w:val="00D66BAD"/>
    <w:rsid w:val="00D700FA"/>
    <w:rsid w:val="00D724ED"/>
    <w:rsid w:val="00D726F5"/>
    <w:rsid w:val="00D740CF"/>
    <w:rsid w:val="00D744D0"/>
    <w:rsid w:val="00D75B1F"/>
    <w:rsid w:val="00D773D5"/>
    <w:rsid w:val="00D86E82"/>
    <w:rsid w:val="00D90CC9"/>
    <w:rsid w:val="00D9463D"/>
    <w:rsid w:val="00D96DC5"/>
    <w:rsid w:val="00D97BA0"/>
    <w:rsid w:val="00DA03E6"/>
    <w:rsid w:val="00DA08BF"/>
    <w:rsid w:val="00DA2FC2"/>
    <w:rsid w:val="00DA4970"/>
    <w:rsid w:val="00DB1DCF"/>
    <w:rsid w:val="00DB3F0D"/>
    <w:rsid w:val="00DC0831"/>
    <w:rsid w:val="00DC60CB"/>
    <w:rsid w:val="00DC6E2F"/>
    <w:rsid w:val="00DD0783"/>
    <w:rsid w:val="00DD451E"/>
    <w:rsid w:val="00DD5C0D"/>
    <w:rsid w:val="00DE0948"/>
    <w:rsid w:val="00DE19D9"/>
    <w:rsid w:val="00DE3FFC"/>
    <w:rsid w:val="00DF10F9"/>
    <w:rsid w:val="00DF12B7"/>
    <w:rsid w:val="00DF5CC3"/>
    <w:rsid w:val="00DF760B"/>
    <w:rsid w:val="00DF774C"/>
    <w:rsid w:val="00E0101D"/>
    <w:rsid w:val="00E10C65"/>
    <w:rsid w:val="00E12549"/>
    <w:rsid w:val="00E125F1"/>
    <w:rsid w:val="00E13626"/>
    <w:rsid w:val="00E14977"/>
    <w:rsid w:val="00E14DE4"/>
    <w:rsid w:val="00E203FB"/>
    <w:rsid w:val="00E22D5F"/>
    <w:rsid w:val="00E24741"/>
    <w:rsid w:val="00E26B39"/>
    <w:rsid w:val="00E31E6D"/>
    <w:rsid w:val="00E34072"/>
    <w:rsid w:val="00E37CD1"/>
    <w:rsid w:val="00E41715"/>
    <w:rsid w:val="00E42365"/>
    <w:rsid w:val="00E50D4A"/>
    <w:rsid w:val="00E50ED2"/>
    <w:rsid w:val="00E55113"/>
    <w:rsid w:val="00E62D74"/>
    <w:rsid w:val="00E66CEE"/>
    <w:rsid w:val="00E71445"/>
    <w:rsid w:val="00E76C24"/>
    <w:rsid w:val="00E77A89"/>
    <w:rsid w:val="00E8392C"/>
    <w:rsid w:val="00E9298E"/>
    <w:rsid w:val="00E9404D"/>
    <w:rsid w:val="00E95927"/>
    <w:rsid w:val="00EA204F"/>
    <w:rsid w:val="00EA4197"/>
    <w:rsid w:val="00EA583C"/>
    <w:rsid w:val="00EA5B0B"/>
    <w:rsid w:val="00EB4CFC"/>
    <w:rsid w:val="00EB4CFD"/>
    <w:rsid w:val="00EC026D"/>
    <w:rsid w:val="00EC1DAC"/>
    <w:rsid w:val="00ED37F1"/>
    <w:rsid w:val="00ED3FEF"/>
    <w:rsid w:val="00ED75AB"/>
    <w:rsid w:val="00EE1C2B"/>
    <w:rsid w:val="00EE47EE"/>
    <w:rsid w:val="00EE5205"/>
    <w:rsid w:val="00EE5EF8"/>
    <w:rsid w:val="00EF1197"/>
    <w:rsid w:val="00EF1424"/>
    <w:rsid w:val="00EF2686"/>
    <w:rsid w:val="00F01F91"/>
    <w:rsid w:val="00F0702F"/>
    <w:rsid w:val="00F13B91"/>
    <w:rsid w:val="00F1432C"/>
    <w:rsid w:val="00F1438B"/>
    <w:rsid w:val="00F22C01"/>
    <w:rsid w:val="00F23232"/>
    <w:rsid w:val="00F23BA2"/>
    <w:rsid w:val="00F260C7"/>
    <w:rsid w:val="00F3190F"/>
    <w:rsid w:val="00F33489"/>
    <w:rsid w:val="00F4065C"/>
    <w:rsid w:val="00F40872"/>
    <w:rsid w:val="00F4120B"/>
    <w:rsid w:val="00F45D85"/>
    <w:rsid w:val="00F535FD"/>
    <w:rsid w:val="00F56070"/>
    <w:rsid w:val="00F607A7"/>
    <w:rsid w:val="00F6377B"/>
    <w:rsid w:val="00F66F2E"/>
    <w:rsid w:val="00F73522"/>
    <w:rsid w:val="00F75DF0"/>
    <w:rsid w:val="00F80B01"/>
    <w:rsid w:val="00F81020"/>
    <w:rsid w:val="00F834AC"/>
    <w:rsid w:val="00F91D94"/>
    <w:rsid w:val="00F9311A"/>
    <w:rsid w:val="00F95214"/>
    <w:rsid w:val="00F957B9"/>
    <w:rsid w:val="00FA3503"/>
    <w:rsid w:val="00FA6556"/>
    <w:rsid w:val="00FA754F"/>
    <w:rsid w:val="00FB40CB"/>
    <w:rsid w:val="00FB48FA"/>
    <w:rsid w:val="00FC0FC3"/>
    <w:rsid w:val="00FC208C"/>
    <w:rsid w:val="00FC2563"/>
    <w:rsid w:val="00FC523C"/>
    <w:rsid w:val="00FC660C"/>
    <w:rsid w:val="00FC6B43"/>
    <w:rsid w:val="00FC7316"/>
    <w:rsid w:val="00FC7EEE"/>
    <w:rsid w:val="00FD4FEC"/>
    <w:rsid w:val="00FD6E50"/>
    <w:rsid w:val="00FD7C51"/>
    <w:rsid w:val="00FE2074"/>
    <w:rsid w:val="00FE2476"/>
    <w:rsid w:val="00FE27D1"/>
    <w:rsid w:val="00FE708F"/>
    <w:rsid w:val="00FF10E0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1496"/>
  <w15:docId w15:val="{22EDFB5E-31F8-47F9-BCA1-EB01FB76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texte"/>
    <w:qFormat/>
    <w:rsid w:val="003333D6"/>
    <w:pPr>
      <w:spacing w:before="120" w:after="0" w:line="276" w:lineRule="auto"/>
    </w:pPr>
    <w:rPr>
      <w:rFonts w:ascii="Akkurat" w:hAnsi="Akkurat"/>
    </w:rPr>
  </w:style>
  <w:style w:type="paragraph" w:styleId="Balk1">
    <w:name w:val="heading 1"/>
    <w:basedOn w:val="Normal"/>
    <w:next w:val="Normal"/>
    <w:link w:val="Balk1Char"/>
    <w:uiPriority w:val="9"/>
    <w:qFormat/>
    <w:rsid w:val="000B0B0A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color w:val="84B818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0B0A"/>
    <w:pPr>
      <w:keepNext/>
      <w:keepLines/>
      <w:spacing w:before="360" w:after="240" w:line="360" w:lineRule="auto"/>
      <w:ind w:left="708"/>
      <w:outlineLvl w:val="1"/>
    </w:pPr>
    <w:rPr>
      <w:rFonts w:eastAsiaTheme="majorEastAsia" w:cstheme="majorBidi"/>
      <w:b/>
      <w:color w:val="000000" w:themeColor="text1"/>
      <w:sz w:val="24"/>
      <w:szCs w:val="26"/>
      <w:u w:val="singl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26E3"/>
    <w:pPr>
      <w:keepNext/>
      <w:keepLines/>
      <w:spacing w:before="360" w:after="360" w:line="360" w:lineRule="auto"/>
      <w:jc w:val="both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41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rsid w:val="0041611A"/>
    <w:pPr>
      <w:keepNext/>
      <w:keepLines/>
      <w:spacing w:before="4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rsid w:val="00F66F2E"/>
    <w:pPr>
      <w:keepNext/>
      <w:keepLines/>
      <w:spacing w:before="360" w:after="36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rsid w:val="0041611A"/>
    <w:pPr>
      <w:keepNext/>
      <w:keepLines/>
      <w:spacing w:before="4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rsid w:val="0041611A"/>
    <w:pPr>
      <w:keepNext/>
      <w:keepLines/>
      <w:spacing w:before="4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1611A"/>
    <w:pPr>
      <w:keepNext/>
      <w:keepLines/>
      <w:spacing w:before="4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0F57C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B0B0A"/>
    <w:rPr>
      <w:rFonts w:ascii="Akkurat" w:eastAsiaTheme="majorEastAsia" w:hAnsi="Akkurat" w:cstheme="majorBidi"/>
      <w:b/>
      <w:color w:val="84B818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B0B0A"/>
    <w:rPr>
      <w:rFonts w:ascii="Akkurat" w:eastAsiaTheme="majorEastAsia" w:hAnsi="Akkurat" w:cstheme="majorBidi"/>
      <w:b/>
      <w:color w:val="000000" w:themeColor="text1"/>
      <w:sz w:val="24"/>
      <w:szCs w:val="26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126E3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27CB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515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15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1521"/>
    <w:rPr>
      <w:rFonts w:ascii="Akkurat" w:hAnsi="Akkura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15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1521"/>
    <w:rPr>
      <w:rFonts w:ascii="Akkurat" w:hAnsi="Akkurat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1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521"/>
    <w:rPr>
      <w:rFonts w:ascii="Segoe UI" w:hAnsi="Segoe UI" w:cs="Segoe UI"/>
      <w:sz w:val="18"/>
      <w:szCs w:val="18"/>
    </w:rPr>
  </w:style>
  <w:style w:type="paragraph" w:customStyle="1" w:styleId="Unterthemen">
    <w:name w:val="Unterthemen"/>
    <w:basedOn w:val="Normal"/>
    <w:qFormat/>
    <w:rsid w:val="00FC2563"/>
    <w:pPr>
      <w:pBdr>
        <w:top w:val="single" w:sz="8" w:space="1" w:color="D9D9D9" w:themeColor="background1" w:themeShade="D9"/>
        <w:left w:val="single" w:sz="8" w:space="4" w:color="D9D9D9" w:themeColor="background1" w:themeShade="D9"/>
        <w:bottom w:val="single" w:sz="8" w:space="1" w:color="D9D9D9" w:themeColor="background1" w:themeShade="D9"/>
        <w:right w:val="single" w:sz="8" w:space="4" w:color="D9D9D9" w:themeColor="background1" w:themeShade="D9"/>
      </w:pBdr>
      <w:shd w:val="clear" w:color="auto" w:fill="D9D9D9" w:themeFill="background1" w:themeFillShade="D9"/>
      <w:spacing w:after="120"/>
    </w:pPr>
    <w:rPr>
      <w:color w:val="000000" w:themeColor="text1"/>
      <w:sz w:val="20"/>
    </w:rPr>
  </w:style>
  <w:style w:type="paragraph" w:customStyle="1" w:styleId="Einleitung">
    <w:name w:val="Einleitung"/>
    <w:basedOn w:val="Normal"/>
    <w:rsid w:val="00B20A54"/>
    <w:pPr>
      <w:pBdr>
        <w:top w:val="thinThickSmallGap" w:sz="24" w:space="1" w:color="C5E0B3" w:themeColor="accent6" w:themeTint="66"/>
        <w:left w:val="thinThickSmallGap" w:sz="24" w:space="4" w:color="C5E0B3" w:themeColor="accent6" w:themeTint="66"/>
        <w:bottom w:val="thickThinSmallGap" w:sz="24" w:space="1" w:color="C5E0B3" w:themeColor="accent6" w:themeTint="66"/>
        <w:right w:val="thickThinSmallGap" w:sz="24" w:space="4" w:color="C5E0B3" w:themeColor="accent6" w:themeTint="66"/>
      </w:pBdr>
      <w:shd w:val="clear" w:color="70AD47" w:themeColor="accent6" w:fill="auto"/>
      <w:spacing w:before="240"/>
      <w:jc w:val="both"/>
    </w:pPr>
  </w:style>
  <w:style w:type="paragraph" w:customStyle="1" w:styleId="Lernberprfung">
    <w:name w:val="Lernüberprüfung"/>
    <w:basedOn w:val="Balk2"/>
    <w:rsid w:val="00DF760B"/>
    <w:pPr>
      <w:shd w:val="clear" w:color="auto" w:fill="FBE4D5" w:themeFill="accent2" w:themeFillTint="33"/>
    </w:pPr>
    <w:rPr>
      <w:b w:val="0"/>
    </w:rPr>
  </w:style>
  <w:style w:type="paragraph" w:customStyle="1" w:styleId="AufgabeBeispiel">
    <w:name w:val="Aufgabe: Beispiel"/>
    <w:basedOn w:val="Normal"/>
    <w:rsid w:val="00B20A54"/>
    <w:pPr>
      <w:numPr>
        <w:numId w:val="1"/>
      </w:numPr>
      <w:pBdr>
        <w:top w:val="dashSmallGap" w:sz="18" w:space="1" w:color="A8D08D" w:themeColor="accent6" w:themeTint="99"/>
        <w:left w:val="dashSmallGap" w:sz="18" w:space="4" w:color="A8D08D" w:themeColor="accent6" w:themeTint="99"/>
        <w:bottom w:val="dashSmallGap" w:sz="18" w:space="1" w:color="A8D08D" w:themeColor="accent6" w:themeTint="99"/>
        <w:right w:val="dashSmallGap" w:sz="18" w:space="4" w:color="A8D08D" w:themeColor="accent6" w:themeTint="99"/>
      </w:pBdr>
    </w:pPr>
  </w:style>
  <w:style w:type="paragraph" w:customStyle="1" w:styleId="Zusammenfassung">
    <w:name w:val="Zusammenfassung"/>
    <w:basedOn w:val="Normal"/>
    <w:rsid w:val="00126BEC"/>
    <w:pPr>
      <w:pBdr>
        <w:top w:val="single" w:sz="8" w:space="1" w:color="70AD47" w:themeColor="accent6"/>
        <w:left w:val="single" w:sz="8" w:space="4" w:color="70AD47" w:themeColor="accent6"/>
        <w:bottom w:val="single" w:sz="8" w:space="1" w:color="70AD47" w:themeColor="accent6"/>
        <w:right w:val="single" w:sz="8" w:space="4" w:color="70AD47" w:themeColor="accent6"/>
      </w:pBdr>
      <w:shd w:val="clear" w:color="auto" w:fill="E2EFD9" w:themeFill="accent6" w:themeFillTint="33"/>
    </w:pPr>
  </w:style>
  <w:style w:type="paragraph" w:customStyle="1" w:styleId="Literatur">
    <w:name w:val="Literatur"/>
    <w:basedOn w:val="Normal"/>
    <w:rsid w:val="00126BEC"/>
    <w:pPr>
      <w:keepNext/>
      <w:keepLines/>
      <w:pBdr>
        <w:top w:val="single" w:sz="8" w:space="1" w:color="808080" w:themeColor="background1" w:themeShade="80"/>
        <w:left w:val="single" w:sz="8" w:space="4" w:color="808080" w:themeColor="background1" w:themeShade="80"/>
        <w:bottom w:val="single" w:sz="8" w:space="1" w:color="808080" w:themeColor="background1" w:themeShade="80"/>
        <w:right w:val="single" w:sz="8" w:space="4" w:color="808080" w:themeColor="background1" w:themeShade="80"/>
      </w:pBdr>
      <w:shd w:val="clear" w:color="auto" w:fill="D9D9D9" w:themeFill="background1" w:themeFillShade="D9"/>
    </w:pPr>
  </w:style>
  <w:style w:type="paragraph" w:styleId="Alnt">
    <w:name w:val="Quote"/>
    <w:aliases w:val="Hinweis"/>
    <w:basedOn w:val="Normal"/>
    <w:next w:val="Normal"/>
    <w:link w:val="AlntChar"/>
    <w:uiPriority w:val="29"/>
    <w:rsid w:val="00346374"/>
    <w:pPr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</w:pPr>
    <w:rPr>
      <w:i/>
      <w:iCs/>
      <w:color w:val="000000" w:themeColor="text1"/>
    </w:rPr>
  </w:style>
  <w:style w:type="character" w:customStyle="1" w:styleId="AlntChar">
    <w:name w:val="Alıntı Char"/>
    <w:aliases w:val="Hinweis Char"/>
    <w:basedOn w:val="VarsaylanParagrafYazTipi"/>
    <w:link w:val="Alnt"/>
    <w:uiPriority w:val="29"/>
    <w:rsid w:val="00346374"/>
    <w:rPr>
      <w:rFonts w:ascii="Akkurat" w:hAnsi="Akkurat"/>
      <w:i/>
      <w:iCs/>
      <w:color w:val="000000" w:themeColor="text1"/>
    </w:rPr>
  </w:style>
  <w:style w:type="table" w:styleId="TabloKlavuzu">
    <w:name w:val="Table Grid"/>
    <w:basedOn w:val="NormalTablo"/>
    <w:uiPriority w:val="39"/>
    <w:rsid w:val="00B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4161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4161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F66F2E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4161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16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16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41611A"/>
    <w:pPr>
      <w:tabs>
        <w:tab w:val="center" w:pos="4536"/>
        <w:tab w:val="right" w:pos="9072"/>
      </w:tabs>
      <w:spacing w:line="240" w:lineRule="auto"/>
      <w:jc w:val="both"/>
    </w:pPr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uiPriority w:val="99"/>
    <w:rsid w:val="0041611A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41611A"/>
    <w:pPr>
      <w:tabs>
        <w:tab w:val="center" w:pos="4536"/>
        <w:tab w:val="right" w:pos="9072"/>
      </w:tabs>
      <w:spacing w:line="240" w:lineRule="auto"/>
      <w:jc w:val="both"/>
    </w:pPr>
    <w:rPr>
      <w:rFonts w:ascii="Arial" w:hAnsi="Arial"/>
    </w:rPr>
  </w:style>
  <w:style w:type="character" w:customStyle="1" w:styleId="AltBilgiChar">
    <w:name w:val="Alt Bilgi Char"/>
    <w:basedOn w:val="VarsaylanParagrafYazTipi"/>
    <w:link w:val="AltBilgi"/>
    <w:uiPriority w:val="99"/>
    <w:rsid w:val="0041611A"/>
    <w:rPr>
      <w:rFonts w:ascii="Arial" w:hAnsi="Arial"/>
    </w:rPr>
  </w:style>
  <w:style w:type="paragraph" w:styleId="TBal">
    <w:name w:val="TOC Heading"/>
    <w:basedOn w:val="Balk1"/>
    <w:next w:val="Normal"/>
    <w:uiPriority w:val="39"/>
    <w:unhideWhenUsed/>
    <w:rsid w:val="0041611A"/>
    <w:pPr>
      <w:spacing w:before="120" w:after="240"/>
      <w:ind w:left="431" w:hanging="431"/>
      <w:jc w:val="both"/>
      <w:outlineLvl w:val="9"/>
    </w:pPr>
    <w:rPr>
      <w:rFonts w:asciiTheme="majorHAnsi" w:hAnsiTheme="majorHAnsi"/>
      <w:b w:val="0"/>
      <w:bCs/>
      <w:color w:val="2E74B5" w:themeColor="accent1" w:themeShade="BF"/>
      <w:szCs w:val="28"/>
      <w:lang w:eastAsia="de-DE"/>
    </w:rPr>
  </w:style>
  <w:style w:type="paragraph" w:styleId="T1">
    <w:name w:val="toc 1"/>
    <w:basedOn w:val="Normal"/>
    <w:next w:val="Normal"/>
    <w:autoRedefine/>
    <w:uiPriority w:val="39"/>
    <w:unhideWhenUsed/>
    <w:rsid w:val="0041611A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  <w:b/>
      <w:bCs/>
      <w:smallCaps/>
    </w:rPr>
  </w:style>
  <w:style w:type="paragraph" w:styleId="T3">
    <w:name w:val="toc 3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  <w:smallCaps/>
    </w:rPr>
  </w:style>
  <w:style w:type="paragraph" w:styleId="AralkYok">
    <w:name w:val="No Spacing"/>
    <w:uiPriority w:val="1"/>
    <w:rsid w:val="0041611A"/>
    <w:pPr>
      <w:spacing w:before="240" w:after="120" w:line="240" w:lineRule="auto"/>
    </w:pPr>
    <w:rPr>
      <w:rFonts w:ascii="Arial" w:hAnsi="Arial"/>
      <w:u w:val="single"/>
    </w:rPr>
  </w:style>
  <w:style w:type="character" w:customStyle="1" w:styleId="NichtaufgelsteErwhnung1">
    <w:name w:val="Nicht aufgelöste Erwähnung1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41611A"/>
    <w:rPr>
      <w:color w:val="954F72" w:themeColor="followedHyperlink"/>
      <w:u w:val="single"/>
    </w:rPr>
  </w:style>
  <w:style w:type="character" w:customStyle="1" w:styleId="block">
    <w:name w:val="block"/>
    <w:basedOn w:val="VarsaylanParagrafYazTipi"/>
    <w:rsid w:val="0041611A"/>
  </w:style>
  <w:style w:type="paragraph" w:styleId="T4">
    <w:name w:val="toc 4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5">
    <w:name w:val="toc 5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6">
    <w:name w:val="toc 6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7">
    <w:name w:val="toc 7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8">
    <w:name w:val="toc 8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9">
    <w:name w:val="toc 9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character" w:customStyle="1" w:styleId="NichtaufgelsteErwhnung2">
    <w:name w:val="Nicht aufgelöste Erwähnung2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paragraph" w:customStyle="1" w:styleId="absu">
    <w:name w:val="absu"/>
    <w:basedOn w:val="Normal"/>
    <w:rsid w:val="004161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Gl">
    <w:name w:val="Strong"/>
    <w:basedOn w:val="VarsaylanParagrafYazTipi"/>
    <w:uiPriority w:val="22"/>
    <w:qFormat/>
    <w:rsid w:val="0041611A"/>
    <w:rPr>
      <w:b/>
      <w:bCs/>
    </w:rPr>
  </w:style>
  <w:style w:type="paragraph" w:styleId="NormalWeb">
    <w:name w:val="Normal (Web)"/>
    <w:basedOn w:val="Normal"/>
    <w:uiPriority w:val="99"/>
    <w:unhideWhenUsed/>
    <w:rsid w:val="004161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ichtaufgelsteErwhnung3">
    <w:name w:val="Nicht aufgelöste Erwähnung3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character" w:customStyle="1" w:styleId="WW8Num1z0">
    <w:name w:val="WW8Num1z0"/>
    <w:rsid w:val="0041611A"/>
  </w:style>
  <w:style w:type="paragraph" w:customStyle="1" w:styleId="TabellenInhalt">
    <w:name w:val="Tabellen Inhalt"/>
    <w:basedOn w:val="Normal"/>
    <w:rsid w:val="0041611A"/>
    <w:pPr>
      <w:widowControl w:val="0"/>
      <w:suppressLineNumbers/>
      <w:suppressAutoHyphens/>
      <w:spacing w:line="240" w:lineRule="auto"/>
      <w:jc w:val="both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highlight">
    <w:name w:val="highlight"/>
    <w:basedOn w:val="VarsaylanParagrafYazTipi"/>
    <w:rsid w:val="0041611A"/>
  </w:style>
  <w:style w:type="paragraph" w:customStyle="1" w:styleId="mb">
    <w:name w:val="mb"/>
    <w:basedOn w:val="Normal"/>
    <w:rsid w:val="004161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addmd">
    <w:name w:val="addmd"/>
    <w:basedOn w:val="VarsaylanParagrafYazTipi"/>
    <w:rsid w:val="0041611A"/>
  </w:style>
  <w:style w:type="character" w:customStyle="1" w:styleId="mytool">
    <w:name w:val="mytool"/>
    <w:basedOn w:val="VarsaylanParagrafYazTipi"/>
    <w:rsid w:val="0041611A"/>
  </w:style>
  <w:style w:type="character" w:customStyle="1" w:styleId="NichtaufgelsteErwhnung4">
    <w:name w:val="Nicht aufgelöste Erwähnung4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character" w:styleId="GlBavuru">
    <w:name w:val="Intense Reference"/>
    <w:basedOn w:val="VarsaylanParagrafYazTipi"/>
    <w:uiPriority w:val="32"/>
    <w:rsid w:val="007E6BBC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rsid w:val="007E6BBC"/>
    <w:rPr>
      <w:smallCap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rsid w:val="007E6B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E6BBC"/>
    <w:rPr>
      <w:rFonts w:ascii="Akkurat" w:hAnsi="Akkurat"/>
      <w:i/>
      <w:iCs/>
      <w:color w:val="5B9BD5" w:themeColor="accent1"/>
    </w:rPr>
  </w:style>
  <w:style w:type="paragraph" w:customStyle="1" w:styleId="Intrakapitelberschrift">
    <w:name w:val="Intrakapitel Überschrift"/>
    <w:basedOn w:val="Normal"/>
    <w:link w:val="IntrakapitelberschriftZchn"/>
    <w:rsid w:val="00B4418C"/>
    <w:pPr>
      <w:spacing w:before="240"/>
    </w:pPr>
    <w:rPr>
      <w:b/>
      <w:sz w:val="26"/>
      <w:u w:val="single"/>
    </w:rPr>
  </w:style>
  <w:style w:type="character" w:customStyle="1" w:styleId="IntrakapitelberschriftZchn">
    <w:name w:val="Intrakapitel Überschrift Zchn"/>
    <w:basedOn w:val="VarsaylanParagrafYazTipi"/>
    <w:link w:val="Intrakapitelberschrift"/>
    <w:rsid w:val="00B4418C"/>
    <w:rPr>
      <w:rFonts w:ascii="Akkurat" w:hAnsi="Akkurat"/>
      <w:b/>
      <w:sz w:val="26"/>
      <w:u w:val="single"/>
    </w:rPr>
  </w:style>
  <w:style w:type="paragraph" w:customStyle="1" w:styleId="Zwischenberschriften">
    <w:name w:val="Zwischenüberschriften"/>
    <w:basedOn w:val="Normal"/>
    <w:next w:val="Normal"/>
    <w:rsid w:val="00EC026D"/>
    <w:pPr>
      <w:spacing w:line="240" w:lineRule="auto"/>
      <w:ind w:left="708"/>
    </w:pPr>
    <w:rPr>
      <w:b/>
      <w:iCs/>
      <w:color w:val="000000" w:themeColor="text1"/>
    </w:rPr>
  </w:style>
  <w:style w:type="paragraph" w:customStyle="1" w:styleId="S2ohneNUM">
    <w:name w:val="_ÜS2 ohne NUM"/>
    <w:basedOn w:val="Balk2"/>
    <w:rsid w:val="00EE1C2B"/>
    <w:pPr>
      <w:keepLines w:val="0"/>
      <w:tabs>
        <w:tab w:val="right" w:pos="9720"/>
      </w:tabs>
      <w:adjustRightInd w:val="0"/>
      <w:spacing w:line="240" w:lineRule="auto"/>
      <w:textAlignment w:val="baseline"/>
    </w:pPr>
    <w:rPr>
      <w:rFonts w:ascii="Akkurat-Light" w:eastAsia="Times New Roman" w:hAnsi="Akkurat-Light" w:cs="Arial"/>
      <w:b w:val="0"/>
      <w:snapToGrid w:val="0"/>
      <w:color w:val="auto"/>
      <w:sz w:val="22"/>
      <w:szCs w:val="21"/>
      <w:u w:val="none"/>
    </w:rPr>
  </w:style>
  <w:style w:type="paragraph" w:styleId="Dzeltme">
    <w:name w:val="Revision"/>
    <w:hidden/>
    <w:uiPriority w:val="99"/>
    <w:semiHidden/>
    <w:rsid w:val="00FD6E50"/>
    <w:pPr>
      <w:spacing w:after="0" w:line="240" w:lineRule="auto"/>
    </w:pPr>
    <w:rPr>
      <w:rFonts w:ascii="Akkurat" w:hAnsi="Akkurat"/>
    </w:rPr>
  </w:style>
  <w:style w:type="paragraph" w:customStyle="1" w:styleId="Zwischenliteratur">
    <w:name w:val="Zwischenliteratur"/>
    <w:basedOn w:val="Normal"/>
    <w:rsid w:val="002875DE"/>
    <w:pPr>
      <w:pBdr>
        <w:top w:val="single" w:sz="8" w:space="1" w:color="D9D9D9" w:themeColor="background1" w:themeShade="D9"/>
        <w:left w:val="single" w:sz="8" w:space="4" w:color="D9D9D9" w:themeColor="background1" w:themeShade="D9"/>
        <w:bottom w:val="single" w:sz="8" w:space="1" w:color="D9D9D9" w:themeColor="background1" w:themeShade="D9"/>
        <w:right w:val="single" w:sz="8" w:space="4" w:color="D9D9D9" w:themeColor="background1" w:themeShade="D9"/>
      </w:pBdr>
      <w:shd w:val="clear" w:color="auto" w:fill="D9D9D9" w:themeFill="background1" w:themeFillShade="D9"/>
      <w:spacing w:after="120"/>
    </w:pPr>
    <w:rPr>
      <w:color w:val="000000" w:themeColor="text1"/>
      <w:sz w:val="20"/>
    </w:rPr>
  </w:style>
  <w:style w:type="table" w:styleId="KlavuzTablo2-Vurgu3">
    <w:name w:val="Grid Table 2 Accent 3"/>
    <w:basedOn w:val="NormalTablo"/>
    <w:uiPriority w:val="47"/>
    <w:rsid w:val="003E4B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3">
    <w:name w:val="Grid Table 4 Accent 3"/>
    <w:basedOn w:val="NormalTablo"/>
    <w:uiPriority w:val="49"/>
    <w:rsid w:val="003E4B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E4B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3E4B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6Renkli">
    <w:name w:val="Grid Table 6 Colorful"/>
    <w:basedOn w:val="NormalTablo"/>
    <w:uiPriority w:val="51"/>
    <w:rsid w:val="003E4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E4B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D3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E33A-1741-41EF-88B7-86C6FF7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Frost-RL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Hiwi</dc:creator>
  <cp:lastModifiedBy>user</cp:lastModifiedBy>
  <cp:revision>2</cp:revision>
  <cp:lastPrinted>2021-02-15T15:39:00Z</cp:lastPrinted>
  <dcterms:created xsi:type="dcterms:W3CDTF">2021-04-17T10:56:00Z</dcterms:created>
  <dcterms:modified xsi:type="dcterms:W3CDTF">2021-04-17T10:56:00Z</dcterms:modified>
</cp:coreProperties>
</file>